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652A4" w14:textId="20DA99BF" w:rsidR="00567F3E" w:rsidRPr="00EF2CA9" w:rsidRDefault="002921B9" w:rsidP="000C28BA">
      <w:pPr>
        <w:tabs>
          <w:tab w:val="left" w:pos="5245"/>
        </w:tabs>
        <w:autoSpaceDE w:val="0"/>
        <w:autoSpaceDN w:val="0"/>
        <w:adjustRightInd w:val="0"/>
        <w:ind w:left="5812" w:hanging="5608"/>
        <w:jc w:val="both"/>
        <w:rPr>
          <w:rFonts w:ascii="Cambria Math" w:hAnsi="Cambria Math"/>
          <w:sz w:val="22"/>
          <w:szCs w:val="22"/>
        </w:rPr>
      </w:pPr>
      <w:r w:rsidRPr="00EF2CA9">
        <w:rPr>
          <w:rFonts w:ascii="Cambria Math" w:hAnsi="Cambria Math"/>
          <w:b/>
          <w:sz w:val="22"/>
          <w:szCs w:val="22"/>
        </w:rPr>
        <w:t>Ügyiratszám:</w:t>
      </w:r>
      <w:r w:rsidR="00334750" w:rsidRPr="00EF2CA9">
        <w:rPr>
          <w:rFonts w:ascii="Cambria Math" w:hAnsi="Cambria Math"/>
          <w:sz w:val="22"/>
          <w:szCs w:val="22"/>
        </w:rPr>
        <w:t xml:space="preserve"> </w:t>
      </w:r>
      <w:r w:rsidR="00B25519" w:rsidRPr="00EF2CA9">
        <w:rPr>
          <w:rFonts w:ascii="Cambria Math" w:hAnsi="Cambria Math"/>
          <w:sz w:val="22"/>
          <w:szCs w:val="22"/>
        </w:rPr>
        <w:t>I/</w:t>
      </w:r>
      <w:r w:rsidR="004F4152" w:rsidRPr="00EF2CA9">
        <w:rPr>
          <w:rFonts w:ascii="Cambria Math" w:hAnsi="Cambria Math"/>
          <w:sz w:val="22"/>
          <w:szCs w:val="22"/>
        </w:rPr>
        <w:t>10704-</w:t>
      </w:r>
      <w:r w:rsidR="00571349">
        <w:rPr>
          <w:rFonts w:ascii="Cambria Math" w:hAnsi="Cambria Math"/>
          <w:sz w:val="22"/>
          <w:szCs w:val="22"/>
        </w:rPr>
        <w:t>3</w:t>
      </w:r>
      <w:r w:rsidR="009E2793" w:rsidRPr="00EF2CA9">
        <w:rPr>
          <w:rFonts w:ascii="Cambria Math" w:hAnsi="Cambria Math"/>
          <w:sz w:val="22"/>
          <w:szCs w:val="22"/>
        </w:rPr>
        <w:t>/202</w:t>
      </w:r>
      <w:r w:rsidR="00624BBD" w:rsidRPr="00EF2CA9">
        <w:rPr>
          <w:rFonts w:ascii="Cambria Math" w:hAnsi="Cambria Math"/>
          <w:sz w:val="22"/>
          <w:szCs w:val="22"/>
        </w:rPr>
        <w:t>6</w:t>
      </w:r>
      <w:r w:rsidR="00F10BF0" w:rsidRPr="00EF2CA9">
        <w:rPr>
          <w:rFonts w:ascii="Cambria Math" w:hAnsi="Cambria Math"/>
          <w:sz w:val="22"/>
          <w:szCs w:val="22"/>
        </w:rPr>
        <w:t>.</w:t>
      </w:r>
      <w:r w:rsidR="000C28BA" w:rsidRPr="00EF2CA9">
        <w:rPr>
          <w:rFonts w:ascii="Cambria Math" w:hAnsi="Cambria Math"/>
          <w:sz w:val="22"/>
          <w:szCs w:val="22"/>
        </w:rPr>
        <w:tab/>
      </w:r>
      <w:r w:rsidR="00334750" w:rsidRPr="00EF2CA9">
        <w:rPr>
          <w:rFonts w:ascii="Cambria Math" w:hAnsi="Cambria Math"/>
          <w:b/>
          <w:sz w:val="22"/>
          <w:szCs w:val="22"/>
        </w:rPr>
        <w:t xml:space="preserve"> </w:t>
      </w:r>
      <w:r w:rsidR="00567F3E" w:rsidRPr="00EF2CA9">
        <w:rPr>
          <w:rFonts w:ascii="Cambria Math" w:hAnsi="Cambria Math"/>
          <w:b/>
          <w:sz w:val="22"/>
          <w:szCs w:val="22"/>
        </w:rPr>
        <w:t>Tárgy: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="00A1041C" w:rsidRPr="00EF2CA9">
        <w:rPr>
          <w:rFonts w:ascii="Cambria Math" w:hAnsi="Cambria Math" w:cs="Calibri"/>
          <w:bCs/>
          <w:sz w:val="22"/>
          <w:szCs w:val="22"/>
        </w:rPr>
        <w:t>Polgármesterek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="00A06D78">
        <w:rPr>
          <w:rFonts w:ascii="Cambria Math" w:hAnsi="Cambria Math" w:cs="Calibri"/>
          <w:bCs/>
          <w:sz w:val="22"/>
          <w:szCs w:val="22"/>
        </w:rPr>
        <w:t>költségátalányának megszüntetése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="00A1041C" w:rsidRPr="00EF2CA9">
        <w:rPr>
          <w:rFonts w:ascii="Cambria Math" w:hAnsi="Cambria Math" w:cs="Calibri"/>
          <w:bCs/>
          <w:sz w:val="22"/>
          <w:szCs w:val="22"/>
        </w:rPr>
        <w:t>2026.07.01-től</w:t>
      </w:r>
      <w:r w:rsidR="00D9666C" w:rsidRPr="00EF2CA9">
        <w:rPr>
          <w:rFonts w:ascii="Cambria Math" w:hAnsi="Cambria Math"/>
          <w:sz w:val="22"/>
          <w:szCs w:val="22"/>
        </w:rPr>
        <w:tab/>
      </w:r>
    </w:p>
    <w:p w14:paraId="41BD9A56" w14:textId="5DA39B48" w:rsidR="007052B4" w:rsidRPr="00EF2CA9" w:rsidRDefault="007052B4">
      <w:pPr>
        <w:rPr>
          <w:rFonts w:ascii="Cambria Math" w:hAnsi="Cambria Math"/>
          <w:sz w:val="22"/>
          <w:szCs w:val="22"/>
        </w:rPr>
      </w:pPr>
    </w:p>
    <w:p w14:paraId="435F2716" w14:textId="77777777" w:rsidR="000C28BA" w:rsidRPr="00EF2CA9" w:rsidRDefault="000C28BA" w:rsidP="00567F3E">
      <w:pPr>
        <w:autoSpaceDE w:val="0"/>
        <w:autoSpaceDN w:val="0"/>
        <w:adjustRightInd w:val="0"/>
        <w:ind w:firstLine="204"/>
        <w:jc w:val="center"/>
        <w:rPr>
          <w:rFonts w:ascii="Cambria Math" w:hAnsi="Cambria Math" w:cs="Calibri"/>
          <w:b/>
          <w:bCs/>
          <w:sz w:val="22"/>
          <w:szCs w:val="22"/>
        </w:rPr>
      </w:pPr>
    </w:p>
    <w:p w14:paraId="690A105E" w14:textId="78569C86" w:rsidR="00567F3E" w:rsidRPr="00EF2CA9" w:rsidRDefault="00567F3E" w:rsidP="00567F3E">
      <w:pPr>
        <w:autoSpaceDE w:val="0"/>
        <w:autoSpaceDN w:val="0"/>
        <w:adjustRightInd w:val="0"/>
        <w:ind w:firstLine="204"/>
        <w:jc w:val="center"/>
        <w:rPr>
          <w:rFonts w:ascii="Cambria Math" w:hAnsi="Cambria Math" w:cs="Calibri"/>
          <w:b/>
          <w:bCs/>
          <w:sz w:val="32"/>
          <w:szCs w:val="32"/>
        </w:rPr>
      </w:pPr>
      <w:r w:rsidRPr="00EF2CA9">
        <w:rPr>
          <w:rFonts w:ascii="Cambria Math" w:hAnsi="Cambria Math" w:cs="Calibri"/>
          <w:b/>
          <w:bCs/>
          <w:sz w:val="32"/>
          <w:szCs w:val="32"/>
        </w:rPr>
        <w:t>JEGYZŐI</w:t>
      </w:r>
      <w:r w:rsidR="00334750" w:rsidRPr="00EF2CA9">
        <w:rPr>
          <w:rFonts w:ascii="Cambria Math" w:hAnsi="Cambria Math" w:cs="Calibri"/>
          <w:b/>
          <w:bCs/>
          <w:sz w:val="32"/>
          <w:szCs w:val="32"/>
        </w:rPr>
        <w:t xml:space="preserve"> </w:t>
      </w:r>
      <w:r w:rsidRPr="00EF2CA9">
        <w:rPr>
          <w:rFonts w:ascii="Cambria Math" w:hAnsi="Cambria Math" w:cs="Calibri"/>
          <w:b/>
          <w:bCs/>
          <w:sz w:val="32"/>
          <w:szCs w:val="32"/>
        </w:rPr>
        <w:t>INTÉZKEDÉS</w:t>
      </w:r>
    </w:p>
    <w:p w14:paraId="4222CE73" w14:textId="77777777" w:rsidR="00567F3E" w:rsidRPr="00EF2CA9" w:rsidRDefault="00567F3E" w:rsidP="00567F3E">
      <w:pPr>
        <w:autoSpaceDE w:val="0"/>
        <w:autoSpaceDN w:val="0"/>
        <w:adjustRightInd w:val="0"/>
        <w:ind w:firstLine="204"/>
        <w:jc w:val="center"/>
        <w:rPr>
          <w:rFonts w:ascii="Cambria Math" w:hAnsi="Cambria Math" w:cs="Calibri"/>
          <w:bCs/>
          <w:sz w:val="22"/>
          <w:szCs w:val="22"/>
        </w:rPr>
      </w:pPr>
    </w:p>
    <w:p w14:paraId="4F543577" w14:textId="77777777" w:rsidR="00567F3E" w:rsidRPr="00EF2CA9" w:rsidRDefault="00567F3E" w:rsidP="00567F3E">
      <w:pPr>
        <w:autoSpaceDE w:val="0"/>
        <w:autoSpaceDN w:val="0"/>
        <w:adjustRightInd w:val="0"/>
        <w:ind w:firstLine="204"/>
        <w:jc w:val="right"/>
        <w:rPr>
          <w:rFonts w:ascii="Cambria Math" w:hAnsi="Cambria Math"/>
          <w:bCs/>
          <w:sz w:val="22"/>
          <w:szCs w:val="22"/>
        </w:rPr>
      </w:pPr>
    </w:p>
    <w:p w14:paraId="024B35C4" w14:textId="77777777" w:rsidR="00567F3E" w:rsidRPr="00EF2CA9" w:rsidRDefault="00567F3E" w:rsidP="00567F3E">
      <w:pPr>
        <w:autoSpaceDE w:val="0"/>
        <w:autoSpaceDN w:val="0"/>
        <w:adjustRightInd w:val="0"/>
        <w:ind w:firstLine="204"/>
        <w:jc w:val="right"/>
        <w:rPr>
          <w:rFonts w:ascii="Cambria Math" w:hAnsi="Cambria Math"/>
          <w:bCs/>
          <w:sz w:val="22"/>
          <w:szCs w:val="22"/>
        </w:rPr>
      </w:pPr>
    </w:p>
    <w:p w14:paraId="105959A1" w14:textId="5E168A1F" w:rsidR="008F1DA0" w:rsidRDefault="000C28BA" w:rsidP="00A06D78">
      <w:pPr>
        <w:jc w:val="both"/>
        <w:textAlignment w:val="center"/>
        <w:rPr>
          <w:rFonts w:ascii="Cambria Math" w:hAnsi="Cambria Math" w:cs="Calibri"/>
          <w:bCs/>
          <w:sz w:val="22"/>
          <w:szCs w:val="22"/>
        </w:rPr>
      </w:pPr>
      <w:r w:rsidRPr="00EF2CA9">
        <w:rPr>
          <w:rFonts w:ascii="Cambria Math" w:hAnsi="Cambria Math" w:cs="Calibri"/>
          <w:b/>
          <w:sz w:val="22"/>
          <w:szCs w:val="22"/>
        </w:rPr>
        <w:t>Megállapítom,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hogy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="00B5391C" w:rsidRPr="00EF2CA9">
        <w:rPr>
          <w:rFonts w:ascii="Cambria Math" w:hAnsi="Cambria Math" w:cs="Calibri"/>
          <w:b/>
          <w:sz w:val="22"/>
          <w:szCs w:val="22"/>
        </w:rPr>
        <w:t>2026.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="00B5391C" w:rsidRPr="00EF2CA9">
        <w:rPr>
          <w:rFonts w:ascii="Cambria Math" w:hAnsi="Cambria Math" w:cs="Calibri"/>
          <w:b/>
          <w:sz w:val="22"/>
          <w:szCs w:val="22"/>
        </w:rPr>
        <w:t>július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="00B5391C" w:rsidRPr="00EF2CA9">
        <w:rPr>
          <w:rFonts w:ascii="Cambria Math" w:hAnsi="Cambria Math" w:cs="Calibri"/>
          <w:b/>
          <w:sz w:val="22"/>
          <w:szCs w:val="22"/>
        </w:rPr>
        <w:t>1.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="00B5391C" w:rsidRPr="00EF2CA9">
        <w:rPr>
          <w:rFonts w:ascii="Cambria Math" w:hAnsi="Cambria Math" w:cs="Calibri"/>
          <w:b/>
          <w:sz w:val="22"/>
          <w:szCs w:val="22"/>
        </w:rPr>
        <w:t>napjától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="008F1DA0" w:rsidRPr="008F1DA0">
        <w:rPr>
          <w:rFonts w:ascii="Cambria Math" w:hAnsi="Cambria Math" w:cs="Calibri"/>
          <w:bCs/>
          <w:sz w:val="22"/>
          <w:szCs w:val="22"/>
        </w:rPr>
        <w:t>a Magyar Közlöny 82. számában 2026. június 30-án megjelent „a Magyarország helyi önkormányzatairól szóló 2011. évi CLXXXIX. törvénynek a polgármesteri és vármegyei közgyűlési elnöki javadalmazás korlátozásával összefüggő módosításáról” szóló 2026. évi XXV. törvény alapján</w:t>
      </w:r>
    </w:p>
    <w:p w14:paraId="4F5AD8FC" w14:textId="1E434DA8" w:rsidR="00A1041C" w:rsidRPr="008F1DA0" w:rsidRDefault="00B5391C" w:rsidP="008F1DA0">
      <w:pPr>
        <w:pStyle w:val="Listaszerbekezds"/>
        <w:numPr>
          <w:ilvl w:val="0"/>
          <w:numId w:val="7"/>
        </w:numPr>
        <w:jc w:val="both"/>
        <w:textAlignment w:val="center"/>
        <w:rPr>
          <w:rFonts w:ascii="Cambria Math" w:hAnsi="Cambria Math" w:cs="Calibri"/>
          <w:b/>
          <w:sz w:val="22"/>
          <w:szCs w:val="22"/>
        </w:rPr>
      </w:pPr>
      <w:r w:rsidRPr="008F1DA0">
        <w:rPr>
          <w:rFonts w:ascii="Cambria Math" w:hAnsi="Cambria Math" w:cs="Calibri"/>
          <w:bCs/>
          <w:sz w:val="22"/>
          <w:szCs w:val="22"/>
        </w:rPr>
        <w:t>a</w:t>
      </w:r>
      <w:r w:rsidR="00334750" w:rsidRPr="008F1DA0">
        <w:rPr>
          <w:rFonts w:ascii="Cambria Math" w:hAnsi="Cambria Math" w:cs="Calibri"/>
          <w:bCs/>
          <w:sz w:val="22"/>
          <w:szCs w:val="22"/>
        </w:rPr>
        <w:t xml:space="preserve"> </w:t>
      </w:r>
      <w:r w:rsidRPr="008F1DA0">
        <w:rPr>
          <w:rFonts w:ascii="Cambria Math" w:hAnsi="Cambria Math" w:cs="Calibri"/>
          <w:bCs/>
          <w:sz w:val="22"/>
          <w:szCs w:val="22"/>
        </w:rPr>
        <w:t>Balatonkeresztúri</w:t>
      </w:r>
      <w:r w:rsidR="00334750" w:rsidRPr="008F1DA0">
        <w:rPr>
          <w:rFonts w:ascii="Cambria Math" w:hAnsi="Cambria Math" w:cs="Calibri"/>
          <w:bCs/>
          <w:sz w:val="22"/>
          <w:szCs w:val="22"/>
        </w:rPr>
        <w:t xml:space="preserve"> </w:t>
      </w:r>
      <w:r w:rsidRPr="008F1DA0">
        <w:rPr>
          <w:rFonts w:ascii="Cambria Math" w:hAnsi="Cambria Math" w:cs="Calibri"/>
          <w:bCs/>
          <w:sz w:val="22"/>
          <w:szCs w:val="22"/>
        </w:rPr>
        <w:t>Közös</w:t>
      </w:r>
      <w:r w:rsidR="00334750" w:rsidRPr="008F1DA0">
        <w:rPr>
          <w:rFonts w:ascii="Cambria Math" w:hAnsi="Cambria Math" w:cs="Calibri"/>
          <w:bCs/>
          <w:sz w:val="22"/>
          <w:szCs w:val="22"/>
        </w:rPr>
        <w:t xml:space="preserve"> </w:t>
      </w:r>
      <w:r w:rsidRPr="008F1DA0">
        <w:rPr>
          <w:rFonts w:ascii="Cambria Math" w:hAnsi="Cambria Math" w:cs="Calibri"/>
          <w:bCs/>
          <w:sz w:val="22"/>
          <w:szCs w:val="22"/>
        </w:rPr>
        <w:t>Önkormányzati</w:t>
      </w:r>
      <w:r w:rsidR="00334750" w:rsidRPr="008F1DA0">
        <w:rPr>
          <w:rFonts w:ascii="Cambria Math" w:hAnsi="Cambria Math" w:cs="Calibri"/>
          <w:bCs/>
          <w:sz w:val="22"/>
          <w:szCs w:val="22"/>
        </w:rPr>
        <w:t xml:space="preserve"> </w:t>
      </w:r>
      <w:r w:rsidRPr="008F1DA0">
        <w:rPr>
          <w:rFonts w:ascii="Cambria Math" w:hAnsi="Cambria Math" w:cs="Calibri"/>
          <w:bCs/>
          <w:sz w:val="22"/>
          <w:szCs w:val="22"/>
        </w:rPr>
        <w:t>Hivatalt</w:t>
      </w:r>
      <w:r w:rsidR="00334750" w:rsidRPr="008F1DA0">
        <w:rPr>
          <w:rFonts w:ascii="Cambria Math" w:hAnsi="Cambria Math" w:cs="Calibri"/>
          <w:bCs/>
          <w:sz w:val="22"/>
          <w:szCs w:val="22"/>
        </w:rPr>
        <w:t xml:space="preserve"> </w:t>
      </w:r>
      <w:r w:rsidRPr="008F1DA0">
        <w:rPr>
          <w:rFonts w:ascii="Cambria Math" w:hAnsi="Cambria Math" w:cs="Calibri"/>
          <w:bCs/>
          <w:sz w:val="22"/>
          <w:szCs w:val="22"/>
        </w:rPr>
        <w:t>fenntartó</w:t>
      </w:r>
      <w:r w:rsidR="00334750" w:rsidRPr="008F1DA0">
        <w:rPr>
          <w:rFonts w:ascii="Cambria Math" w:hAnsi="Cambria Math" w:cs="Calibri"/>
          <w:bCs/>
          <w:sz w:val="22"/>
          <w:szCs w:val="22"/>
        </w:rPr>
        <w:t xml:space="preserve"> </w:t>
      </w:r>
      <w:r w:rsidRPr="008F1DA0">
        <w:rPr>
          <w:rFonts w:ascii="Cambria Math" w:hAnsi="Cambria Math" w:cs="Calibri"/>
          <w:bCs/>
          <w:sz w:val="22"/>
          <w:szCs w:val="22"/>
        </w:rPr>
        <w:t>Önkormányzatok</w:t>
      </w:r>
      <w:r w:rsidR="00334750" w:rsidRPr="008F1DA0">
        <w:rPr>
          <w:rFonts w:ascii="Cambria Math" w:hAnsi="Cambria Math" w:cs="Calibri"/>
          <w:bCs/>
          <w:sz w:val="22"/>
          <w:szCs w:val="22"/>
        </w:rPr>
        <w:t xml:space="preserve"> </w:t>
      </w:r>
      <w:r w:rsidRPr="008F1DA0">
        <w:rPr>
          <w:rFonts w:ascii="Cambria Math" w:hAnsi="Cambria Math" w:cs="Calibri"/>
          <w:bCs/>
          <w:sz w:val="22"/>
          <w:szCs w:val="22"/>
        </w:rPr>
        <w:t>polgármesterei</w:t>
      </w:r>
      <w:r w:rsidR="00334750" w:rsidRPr="008F1DA0">
        <w:rPr>
          <w:rFonts w:ascii="Cambria Math" w:hAnsi="Cambria Math" w:cs="Calibri"/>
          <w:bCs/>
          <w:sz w:val="22"/>
          <w:szCs w:val="22"/>
        </w:rPr>
        <w:t xml:space="preserve"> </w:t>
      </w:r>
      <w:r w:rsidR="00A06D78" w:rsidRPr="008F1DA0">
        <w:rPr>
          <w:rFonts w:ascii="Cambria Math" w:hAnsi="Cambria Math" w:cs="Calibri"/>
          <w:b/>
          <w:sz w:val="22"/>
          <w:szCs w:val="22"/>
        </w:rPr>
        <w:t>költségátalányra NEM</w:t>
      </w:r>
      <w:r w:rsidR="00D32C2D" w:rsidRPr="008F1DA0">
        <w:rPr>
          <w:rFonts w:ascii="Cambria Math" w:eastAsia="Calibri" w:hAnsi="Cambria Math"/>
          <w:b/>
          <w:sz w:val="22"/>
          <w:szCs w:val="22"/>
          <w:lang w:eastAsia="en-US"/>
        </w:rPr>
        <w:t xml:space="preserve"> jogosultak</w:t>
      </w:r>
      <w:r w:rsidR="008F1DA0">
        <w:rPr>
          <w:rFonts w:ascii="Cambria Math" w:hAnsi="Cambria Math" w:cs="Calibri"/>
          <w:bCs/>
          <w:sz w:val="22"/>
          <w:szCs w:val="22"/>
        </w:rPr>
        <w:t>.</w:t>
      </w:r>
    </w:p>
    <w:p w14:paraId="61027A1E" w14:textId="346D3C27" w:rsidR="008F1DA0" w:rsidRDefault="008F1DA0" w:rsidP="008F1DA0">
      <w:pPr>
        <w:pStyle w:val="Listaszerbekezds"/>
        <w:numPr>
          <w:ilvl w:val="0"/>
          <w:numId w:val="7"/>
        </w:numPr>
        <w:jc w:val="both"/>
        <w:textAlignment w:val="center"/>
        <w:rPr>
          <w:rFonts w:ascii="Cambria Math" w:hAnsi="Cambria Math" w:cs="Calibri"/>
          <w:b/>
          <w:sz w:val="22"/>
          <w:szCs w:val="22"/>
        </w:rPr>
      </w:pPr>
      <w:r>
        <w:rPr>
          <w:rFonts w:ascii="Cambria Math" w:hAnsi="Cambria Math" w:cs="Calibri"/>
          <w:bCs/>
          <w:sz w:val="22"/>
          <w:szCs w:val="22"/>
        </w:rPr>
        <w:t xml:space="preserve">a korábbi szabályozás szerinti automatikus </w:t>
      </w:r>
      <w:r w:rsidRPr="008F1DA0">
        <w:rPr>
          <w:rFonts w:ascii="Cambria Math" w:hAnsi="Cambria Math" w:cs="Calibri"/>
          <w:b/>
          <w:sz w:val="22"/>
          <w:szCs w:val="22"/>
        </w:rPr>
        <w:t>illetményemelésre nem kerülhet sor.</w:t>
      </w:r>
    </w:p>
    <w:p w14:paraId="56D12EB5" w14:textId="77777777" w:rsidR="008F1DA0" w:rsidRPr="008F1DA0" w:rsidRDefault="008F1DA0" w:rsidP="008F1DA0">
      <w:pPr>
        <w:pStyle w:val="Listaszerbekezds"/>
        <w:jc w:val="both"/>
        <w:textAlignment w:val="center"/>
        <w:rPr>
          <w:rFonts w:ascii="Cambria Math" w:hAnsi="Cambria Math" w:cs="Calibri"/>
          <w:b/>
          <w:sz w:val="22"/>
          <w:szCs w:val="22"/>
        </w:rPr>
      </w:pPr>
    </w:p>
    <w:p w14:paraId="6D103649" w14:textId="4303B330" w:rsidR="00A1041C" w:rsidRPr="008F1DA0" w:rsidRDefault="008F1DA0" w:rsidP="00567F3E">
      <w:pPr>
        <w:jc w:val="both"/>
        <w:textAlignment w:val="center"/>
        <w:rPr>
          <w:rFonts w:ascii="Cambria Math" w:hAnsi="Cambria Math" w:cs="Calibri"/>
          <w:b/>
          <w:sz w:val="22"/>
          <w:szCs w:val="22"/>
        </w:rPr>
      </w:pPr>
      <w:r w:rsidRPr="00EF2CA9">
        <w:rPr>
          <w:rFonts w:ascii="Cambria Math" w:hAnsi="Cambria Math" w:cs="Calibri"/>
          <w:bCs/>
          <w:sz w:val="22"/>
          <w:szCs w:val="22"/>
        </w:rPr>
        <w:t>Felkérem a pénzügyi ügyintézőt, hogy a polgármesterek részére a központosított illetményszámfejtő</w:t>
      </w:r>
      <w:r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 xml:space="preserve">alkalmazásban (továbbiakban: KIRA) </w:t>
      </w:r>
      <w:r>
        <w:rPr>
          <w:rFonts w:ascii="Cambria Math" w:hAnsi="Cambria Math" w:cs="Calibri"/>
          <w:bCs/>
          <w:sz w:val="22"/>
          <w:szCs w:val="22"/>
        </w:rPr>
        <w:t xml:space="preserve">változatlan mértékben </w:t>
      </w:r>
      <w:r>
        <w:rPr>
          <w:rFonts w:ascii="Cambria Math" w:hAnsi="Cambria Math" w:cs="Calibri"/>
          <w:bCs/>
          <w:sz w:val="22"/>
          <w:szCs w:val="22"/>
        </w:rPr>
        <w:t xml:space="preserve">és költségátalány nélkül </w:t>
      </w:r>
      <w:r>
        <w:rPr>
          <w:rFonts w:ascii="Cambria Math" w:hAnsi="Cambria Math" w:cs="Calibri"/>
          <w:bCs/>
          <w:sz w:val="22"/>
          <w:szCs w:val="22"/>
        </w:rPr>
        <w:t>számfejtse</w:t>
      </w:r>
      <w:r>
        <w:rPr>
          <w:rFonts w:ascii="Cambria Math" w:hAnsi="Cambria Math" w:cs="Calibri"/>
          <w:bCs/>
          <w:sz w:val="22"/>
          <w:szCs w:val="22"/>
        </w:rPr>
        <w:t xml:space="preserve"> az illetményeket:</w:t>
      </w:r>
    </w:p>
    <w:p w14:paraId="43A7147B" w14:textId="56194E4B" w:rsidR="00B5391C" w:rsidRPr="00EF2CA9" w:rsidRDefault="00A1041C" w:rsidP="00B5391C">
      <w:pPr>
        <w:pStyle w:val="Listaszerbekezds"/>
        <w:numPr>
          <w:ilvl w:val="0"/>
          <w:numId w:val="5"/>
        </w:numPr>
        <w:jc w:val="both"/>
        <w:textAlignment w:val="center"/>
        <w:rPr>
          <w:rFonts w:ascii="Cambria Math" w:hAnsi="Cambria Math" w:cs="Calibri"/>
          <w:bCs/>
          <w:sz w:val="22"/>
          <w:szCs w:val="22"/>
        </w:rPr>
      </w:pPr>
      <w:r w:rsidRPr="00EF2CA9">
        <w:rPr>
          <w:rFonts w:ascii="Cambria Math" w:hAnsi="Cambria Math" w:cs="Calibri"/>
          <w:b/>
          <w:sz w:val="22"/>
          <w:szCs w:val="22"/>
        </w:rPr>
        <w:t>Druskoczi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Tünde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="00724D3E" w:rsidRPr="00EF2CA9">
        <w:rPr>
          <w:rFonts w:ascii="Cambria Math" w:eastAsia="Arial" w:hAnsi="Cambria Math"/>
          <w:i/>
          <w:color w:val="000000"/>
          <w:sz w:val="22"/>
          <w:szCs w:val="22"/>
          <w:lang w:bidi="hu-HU"/>
        </w:rPr>
        <w:t>1282</w:t>
      </w:r>
      <w:r w:rsidR="00334750" w:rsidRPr="00EF2CA9">
        <w:rPr>
          <w:rFonts w:ascii="Cambria Math" w:eastAsia="Arial" w:hAnsi="Cambria Math"/>
          <w:i/>
          <w:color w:val="000000"/>
          <w:sz w:val="22"/>
          <w:szCs w:val="22"/>
          <w:lang w:bidi="hu-HU"/>
        </w:rPr>
        <w:t xml:space="preserve"> </w:t>
      </w:r>
      <w:r w:rsidR="00A027CA" w:rsidRPr="00EF2CA9">
        <w:rPr>
          <w:rFonts w:ascii="Cambria Math" w:eastAsia="Arial" w:hAnsi="Cambria Math"/>
          <w:i/>
          <w:color w:val="000000"/>
          <w:sz w:val="22"/>
          <w:szCs w:val="22"/>
          <w:lang w:bidi="hu-HU"/>
        </w:rPr>
        <w:t>fő</w:t>
      </w:r>
      <w:r w:rsidR="00334750" w:rsidRPr="00EF2CA9">
        <w:rPr>
          <w:rFonts w:ascii="Cambria Math" w:eastAsia="Arial" w:hAnsi="Cambria Math"/>
          <w:i/>
          <w:color w:val="000000"/>
          <w:sz w:val="22"/>
          <w:szCs w:val="22"/>
          <w:lang w:bidi="hu-HU"/>
        </w:rPr>
        <w:t xml:space="preserve"> </w:t>
      </w:r>
      <w:r w:rsidR="00A027CA" w:rsidRPr="00EF2CA9">
        <w:rPr>
          <w:rFonts w:ascii="Cambria Math" w:eastAsia="Arial" w:hAnsi="Cambria Math"/>
          <w:i/>
          <w:color w:val="000000"/>
          <w:sz w:val="22"/>
          <w:szCs w:val="22"/>
          <w:lang w:bidi="hu-HU"/>
        </w:rPr>
        <w:t>lakosságszámú</w:t>
      </w:r>
      <w:r w:rsidR="00334750" w:rsidRPr="00EF2CA9">
        <w:rPr>
          <w:rFonts w:ascii="Cambria Math" w:eastAsia="Arial" w:hAnsi="Cambria Math"/>
          <w:i/>
          <w:color w:val="000000"/>
          <w:sz w:val="22"/>
          <w:szCs w:val="22"/>
          <w:lang w:bidi="hu-HU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Balatonberény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Község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Polgármestere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="00B5391C" w:rsidRPr="00EF2CA9">
        <w:rPr>
          <w:rFonts w:ascii="Cambria Math" w:hAnsi="Cambria Math" w:cs="Calibri"/>
          <w:bCs/>
          <w:sz w:val="22"/>
          <w:szCs w:val="22"/>
        </w:rPr>
        <w:t>1.</w:t>
      </w:r>
      <w:r w:rsidR="00CA6B84" w:rsidRPr="00CA6B84">
        <w:rPr>
          <w:rFonts w:ascii="Cambria Math" w:hAnsi="Cambria Math" w:cs="Calibri"/>
          <w:bCs/>
          <w:sz w:val="22"/>
          <w:szCs w:val="22"/>
        </w:rPr>
        <w:t xml:space="preserve"> </w:t>
      </w:r>
      <w:r w:rsidR="00CA6B84">
        <w:rPr>
          <w:rFonts w:ascii="Cambria Math" w:hAnsi="Cambria Math" w:cs="Calibri"/>
          <w:bCs/>
          <w:sz w:val="22"/>
          <w:szCs w:val="22"/>
        </w:rPr>
        <w:t>167.900</w:t>
      </w:r>
      <w:r w:rsidR="00B5391C" w:rsidRPr="00EF2CA9">
        <w:rPr>
          <w:rFonts w:ascii="Cambria Math" w:hAnsi="Cambria Math" w:cs="Calibri"/>
          <w:bCs/>
          <w:sz w:val="22"/>
          <w:szCs w:val="22"/>
        </w:rPr>
        <w:t>,-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Ft,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azaz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="00B5391C" w:rsidRPr="00EF2CA9">
        <w:rPr>
          <w:rFonts w:ascii="Cambria Math" w:hAnsi="Cambria Math" w:cs="Calibri"/>
          <w:bCs/>
          <w:sz w:val="22"/>
          <w:szCs w:val="22"/>
        </w:rPr>
        <w:t>egymillió-</w:t>
      </w:r>
      <w:r w:rsidR="00CA6B84">
        <w:rPr>
          <w:rFonts w:ascii="Cambria Math" w:hAnsi="Cambria Math" w:cs="Calibri"/>
          <w:bCs/>
          <w:sz w:val="22"/>
          <w:szCs w:val="22"/>
        </w:rPr>
        <w:t>egyszázhatvanhét</w:t>
      </w:r>
      <w:r w:rsidR="00B5391C" w:rsidRPr="00EF2CA9">
        <w:rPr>
          <w:rFonts w:ascii="Cambria Math" w:hAnsi="Cambria Math" w:cs="Calibri"/>
          <w:bCs/>
          <w:sz w:val="22"/>
          <w:szCs w:val="22"/>
        </w:rPr>
        <w:t>ezer-</w:t>
      </w:r>
      <w:r w:rsidR="00CA6B84">
        <w:rPr>
          <w:rFonts w:ascii="Cambria Math" w:hAnsi="Cambria Math" w:cs="Calibri"/>
          <w:bCs/>
          <w:sz w:val="22"/>
          <w:szCs w:val="22"/>
        </w:rPr>
        <w:t>kilenc</w:t>
      </w:r>
      <w:r w:rsidR="00B5391C" w:rsidRPr="00EF2CA9">
        <w:rPr>
          <w:rFonts w:ascii="Cambria Math" w:hAnsi="Cambria Math" w:cs="Calibri"/>
          <w:bCs/>
          <w:sz w:val="22"/>
          <w:szCs w:val="22"/>
        </w:rPr>
        <w:t>száz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forint</w:t>
      </w:r>
      <w:r w:rsidR="00B5391C" w:rsidRPr="00EF2CA9">
        <w:rPr>
          <w:rFonts w:ascii="Cambria Math" w:hAnsi="Cambria Math" w:cs="Calibri"/>
          <w:bCs/>
          <w:sz w:val="22"/>
          <w:szCs w:val="22"/>
        </w:rPr>
        <w:t>,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</w:p>
    <w:p w14:paraId="7E7B0E76" w14:textId="5C0D62EE" w:rsidR="00B5391C" w:rsidRPr="00EF2CA9" w:rsidRDefault="00B5391C" w:rsidP="00B5391C">
      <w:pPr>
        <w:pStyle w:val="Listaszerbekezds"/>
        <w:numPr>
          <w:ilvl w:val="0"/>
          <w:numId w:val="5"/>
        </w:numPr>
        <w:jc w:val="both"/>
        <w:textAlignment w:val="center"/>
        <w:rPr>
          <w:rFonts w:ascii="Cambria Math" w:hAnsi="Cambria Math" w:cs="Calibri"/>
          <w:bCs/>
          <w:sz w:val="22"/>
          <w:szCs w:val="22"/>
        </w:rPr>
      </w:pPr>
      <w:r w:rsidRPr="00EF2CA9">
        <w:rPr>
          <w:rFonts w:ascii="Cambria Math" w:hAnsi="Cambria Math" w:cs="Calibri"/>
          <w:b/>
          <w:sz w:val="22"/>
          <w:szCs w:val="22"/>
        </w:rPr>
        <w:t>Balog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Mátyás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="00724D3E" w:rsidRPr="00EF2CA9">
        <w:rPr>
          <w:rFonts w:ascii="Cambria Math" w:eastAsia="Arial" w:hAnsi="Cambria Math"/>
          <w:i/>
          <w:color w:val="000000"/>
          <w:sz w:val="22"/>
          <w:szCs w:val="22"/>
          <w:lang w:bidi="hu-HU"/>
        </w:rPr>
        <w:t>890</w:t>
      </w:r>
      <w:r w:rsidR="00334750" w:rsidRPr="00EF2CA9">
        <w:rPr>
          <w:rFonts w:ascii="Cambria Math" w:eastAsia="Arial" w:hAnsi="Cambria Math"/>
          <w:i/>
          <w:color w:val="000000"/>
          <w:sz w:val="22"/>
          <w:szCs w:val="22"/>
          <w:lang w:bidi="hu-HU"/>
        </w:rPr>
        <w:t xml:space="preserve"> </w:t>
      </w:r>
      <w:r w:rsidR="00FD1E9E" w:rsidRPr="00EF2CA9">
        <w:rPr>
          <w:rFonts w:ascii="Cambria Math" w:eastAsia="Arial" w:hAnsi="Cambria Math"/>
          <w:i/>
          <w:color w:val="000000"/>
          <w:sz w:val="22"/>
          <w:szCs w:val="22"/>
          <w:lang w:bidi="hu-HU"/>
        </w:rPr>
        <w:t>fő</w:t>
      </w:r>
      <w:r w:rsidR="00334750" w:rsidRPr="00EF2CA9">
        <w:rPr>
          <w:rFonts w:ascii="Cambria Math" w:eastAsia="Arial" w:hAnsi="Cambria Math"/>
          <w:i/>
          <w:color w:val="000000"/>
          <w:sz w:val="22"/>
          <w:szCs w:val="22"/>
          <w:lang w:bidi="hu-HU"/>
        </w:rPr>
        <w:t xml:space="preserve"> </w:t>
      </w:r>
      <w:r w:rsidR="00A027CA" w:rsidRPr="00EF2CA9">
        <w:rPr>
          <w:rFonts w:ascii="Cambria Math" w:eastAsia="Arial" w:hAnsi="Cambria Math"/>
          <w:i/>
          <w:color w:val="000000"/>
          <w:sz w:val="22"/>
          <w:szCs w:val="22"/>
          <w:lang w:bidi="hu-HU"/>
        </w:rPr>
        <w:t>lakosságszámú</w:t>
      </w:r>
      <w:r w:rsidR="00334750" w:rsidRPr="00EF2CA9">
        <w:rPr>
          <w:rFonts w:ascii="Cambria Math" w:eastAsia="Arial" w:hAnsi="Cambria Math"/>
          <w:i/>
          <w:color w:val="000000"/>
          <w:sz w:val="22"/>
          <w:szCs w:val="22"/>
          <w:lang w:bidi="hu-HU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Balatonmáriafürdő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Község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Polgármestere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1.</w:t>
      </w:r>
      <w:r w:rsidR="00CA6B84">
        <w:rPr>
          <w:rFonts w:ascii="Cambria Math" w:hAnsi="Cambria Math" w:cs="Calibri"/>
          <w:bCs/>
          <w:sz w:val="22"/>
          <w:szCs w:val="22"/>
        </w:rPr>
        <w:t>167.900</w:t>
      </w:r>
      <w:r w:rsidRPr="00EF2CA9">
        <w:rPr>
          <w:rFonts w:ascii="Cambria Math" w:hAnsi="Cambria Math" w:cs="Calibri"/>
          <w:bCs/>
          <w:sz w:val="22"/>
          <w:szCs w:val="22"/>
        </w:rPr>
        <w:t>,-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Ft,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azaz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="00CA6B84" w:rsidRPr="00EF2CA9">
        <w:rPr>
          <w:rFonts w:ascii="Cambria Math" w:hAnsi="Cambria Math" w:cs="Calibri"/>
          <w:bCs/>
          <w:sz w:val="22"/>
          <w:szCs w:val="22"/>
        </w:rPr>
        <w:t>egymillió-</w:t>
      </w:r>
      <w:r w:rsidR="00CA6B84">
        <w:rPr>
          <w:rFonts w:ascii="Cambria Math" w:hAnsi="Cambria Math" w:cs="Calibri"/>
          <w:bCs/>
          <w:sz w:val="22"/>
          <w:szCs w:val="22"/>
        </w:rPr>
        <w:t>egyszázhatvanhét</w:t>
      </w:r>
      <w:r w:rsidR="00CA6B84" w:rsidRPr="00EF2CA9">
        <w:rPr>
          <w:rFonts w:ascii="Cambria Math" w:hAnsi="Cambria Math" w:cs="Calibri"/>
          <w:bCs/>
          <w:sz w:val="22"/>
          <w:szCs w:val="22"/>
        </w:rPr>
        <w:t>ezer-</w:t>
      </w:r>
      <w:r w:rsidR="00CA6B84">
        <w:rPr>
          <w:rFonts w:ascii="Cambria Math" w:hAnsi="Cambria Math" w:cs="Calibri"/>
          <w:bCs/>
          <w:sz w:val="22"/>
          <w:szCs w:val="22"/>
        </w:rPr>
        <w:t>kilenc</w:t>
      </w:r>
      <w:r w:rsidR="00CA6B84" w:rsidRPr="00EF2CA9">
        <w:rPr>
          <w:rFonts w:ascii="Cambria Math" w:hAnsi="Cambria Math" w:cs="Calibri"/>
          <w:bCs/>
          <w:sz w:val="22"/>
          <w:szCs w:val="22"/>
        </w:rPr>
        <w:t xml:space="preserve">száz </w:t>
      </w:r>
      <w:r w:rsidRPr="00EF2CA9">
        <w:rPr>
          <w:rFonts w:ascii="Cambria Math" w:hAnsi="Cambria Math" w:cs="Calibri"/>
          <w:bCs/>
          <w:sz w:val="22"/>
          <w:szCs w:val="22"/>
        </w:rPr>
        <w:t>forint,</w:t>
      </w:r>
    </w:p>
    <w:p w14:paraId="047C0B55" w14:textId="2742B77B" w:rsidR="00B5391C" w:rsidRPr="00EF2CA9" w:rsidRDefault="00B5391C" w:rsidP="00B5391C">
      <w:pPr>
        <w:pStyle w:val="Listaszerbekezds"/>
        <w:numPr>
          <w:ilvl w:val="0"/>
          <w:numId w:val="5"/>
        </w:numPr>
        <w:jc w:val="both"/>
        <w:textAlignment w:val="center"/>
        <w:rPr>
          <w:rFonts w:ascii="Cambria Math" w:hAnsi="Cambria Math" w:cs="Calibri"/>
          <w:bCs/>
          <w:sz w:val="22"/>
          <w:szCs w:val="22"/>
        </w:rPr>
      </w:pPr>
      <w:r w:rsidRPr="00EF2CA9">
        <w:rPr>
          <w:rFonts w:ascii="Cambria Math" w:hAnsi="Cambria Math" w:cs="Calibri"/>
          <w:b/>
          <w:sz w:val="22"/>
          <w:szCs w:val="22"/>
        </w:rPr>
        <w:t>Kovács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József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="00724D3E" w:rsidRPr="00EF2CA9">
        <w:rPr>
          <w:rFonts w:ascii="Cambria Math" w:eastAsia="Arial" w:hAnsi="Cambria Math"/>
          <w:iCs/>
          <w:color w:val="000000"/>
          <w:sz w:val="22"/>
          <w:szCs w:val="22"/>
          <w:lang w:bidi="hu-HU"/>
        </w:rPr>
        <w:t>1855</w:t>
      </w:r>
      <w:r w:rsidR="00334750" w:rsidRPr="00EF2CA9">
        <w:rPr>
          <w:rFonts w:ascii="Cambria Math" w:eastAsia="Arial" w:hAnsi="Cambria Math"/>
          <w:iCs/>
          <w:color w:val="000000"/>
          <w:sz w:val="22"/>
          <w:szCs w:val="22"/>
          <w:lang w:bidi="hu-HU"/>
        </w:rPr>
        <w:t xml:space="preserve"> </w:t>
      </w:r>
      <w:r w:rsidR="00A027CA" w:rsidRPr="00EF2CA9">
        <w:rPr>
          <w:rFonts w:ascii="Cambria Math" w:eastAsia="Arial" w:hAnsi="Cambria Math"/>
          <w:iCs/>
          <w:color w:val="000000"/>
          <w:sz w:val="22"/>
          <w:szCs w:val="22"/>
          <w:lang w:bidi="hu-HU"/>
        </w:rPr>
        <w:t>fő</w:t>
      </w:r>
      <w:r w:rsidR="00334750" w:rsidRPr="00EF2CA9">
        <w:rPr>
          <w:rFonts w:ascii="Cambria Math" w:eastAsia="Arial" w:hAnsi="Cambria Math"/>
          <w:iCs/>
          <w:color w:val="000000"/>
          <w:sz w:val="22"/>
          <w:szCs w:val="22"/>
          <w:lang w:bidi="hu-HU"/>
        </w:rPr>
        <w:t xml:space="preserve"> </w:t>
      </w:r>
      <w:r w:rsidR="00A027CA" w:rsidRPr="00EF2CA9">
        <w:rPr>
          <w:rFonts w:ascii="Cambria Math" w:eastAsia="Arial" w:hAnsi="Cambria Math"/>
          <w:iCs/>
          <w:color w:val="000000"/>
          <w:sz w:val="22"/>
          <w:szCs w:val="22"/>
          <w:lang w:bidi="hu-HU"/>
        </w:rPr>
        <w:t>lakosságszámú</w:t>
      </w:r>
      <w:r w:rsidR="00334750" w:rsidRPr="00EF2CA9">
        <w:rPr>
          <w:rFonts w:ascii="Cambria Math" w:eastAsia="Arial" w:hAnsi="Cambria Math"/>
          <w:i/>
          <w:color w:val="000000"/>
          <w:sz w:val="22"/>
          <w:szCs w:val="22"/>
          <w:lang w:bidi="hu-HU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Balatonkeresztúr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Község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Polgármestere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1.</w:t>
      </w:r>
      <w:r w:rsidR="00CA6B84">
        <w:rPr>
          <w:rFonts w:ascii="Cambria Math" w:hAnsi="Cambria Math" w:cs="Calibri"/>
          <w:bCs/>
          <w:sz w:val="22"/>
          <w:szCs w:val="22"/>
        </w:rPr>
        <w:t>334.700</w:t>
      </w:r>
      <w:r w:rsidRPr="00EF2CA9">
        <w:rPr>
          <w:rFonts w:ascii="Cambria Math" w:hAnsi="Cambria Math" w:cs="Calibri"/>
          <w:bCs/>
          <w:sz w:val="22"/>
          <w:szCs w:val="22"/>
        </w:rPr>
        <w:t>,-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Ft,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azaz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egymillió-</w:t>
      </w:r>
      <w:r w:rsidR="00CA6B84">
        <w:rPr>
          <w:rFonts w:ascii="Cambria Math" w:hAnsi="Cambria Math" w:cs="Calibri"/>
          <w:bCs/>
          <w:sz w:val="22"/>
          <w:szCs w:val="22"/>
        </w:rPr>
        <w:t>háromszázharmincnégyeze</w:t>
      </w:r>
      <w:r w:rsidRPr="00EF2CA9">
        <w:rPr>
          <w:rFonts w:ascii="Cambria Math" w:hAnsi="Cambria Math" w:cs="Calibri"/>
          <w:bCs/>
          <w:sz w:val="22"/>
          <w:szCs w:val="22"/>
        </w:rPr>
        <w:t>r</w:t>
      </w:r>
      <w:r w:rsidR="00CA6B84">
        <w:rPr>
          <w:rFonts w:ascii="Cambria Math" w:hAnsi="Cambria Math" w:cs="Calibri"/>
          <w:bCs/>
          <w:sz w:val="22"/>
          <w:szCs w:val="22"/>
        </w:rPr>
        <w:t>-hétszáz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forint</w:t>
      </w:r>
    </w:p>
    <w:p w14:paraId="4A671F9D" w14:textId="77777777" w:rsidR="00B5391C" w:rsidRPr="00EF2CA9" w:rsidRDefault="00B5391C" w:rsidP="00567F3E">
      <w:pPr>
        <w:jc w:val="both"/>
        <w:textAlignment w:val="center"/>
        <w:rPr>
          <w:rFonts w:ascii="Cambria Math" w:hAnsi="Cambria Math" w:cs="Calibri"/>
          <w:bCs/>
          <w:sz w:val="22"/>
          <w:szCs w:val="22"/>
        </w:rPr>
      </w:pPr>
    </w:p>
    <w:p w14:paraId="6223F9BA" w14:textId="77777777" w:rsidR="00FB7EE2" w:rsidRPr="00EF2CA9" w:rsidRDefault="00FB7EE2" w:rsidP="00567F3E">
      <w:pPr>
        <w:autoSpaceDE w:val="0"/>
        <w:autoSpaceDN w:val="0"/>
        <w:adjustRightInd w:val="0"/>
        <w:ind w:firstLine="204"/>
        <w:jc w:val="both"/>
        <w:rPr>
          <w:rFonts w:ascii="Cambria Math" w:hAnsi="Cambria Math"/>
          <w:bCs/>
          <w:sz w:val="22"/>
          <w:szCs w:val="22"/>
        </w:rPr>
      </w:pPr>
    </w:p>
    <w:tbl>
      <w:tblPr>
        <w:tblW w:w="892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1424"/>
        <w:gridCol w:w="1411"/>
        <w:gridCol w:w="1418"/>
        <w:gridCol w:w="1559"/>
        <w:gridCol w:w="1418"/>
      </w:tblGrid>
      <w:tr w:rsidR="00FC10E9" w:rsidRPr="00EF2CA9" w14:paraId="24598529" w14:textId="704ABE9D" w:rsidTr="008D1C69">
        <w:trPr>
          <w:trHeight w:val="93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F2B8F7" w14:textId="77777777" w:rsidR="00FC10E9" w:rsidRPr="00EF2CA9" w:rsidRDefault="00FC10E9" w:rsidP="00FB7EE2">
            <w:pPr>
              <w:widowControl w:val="0"/>
              <w:jc w:val="center"/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</w:pPr>
            <w:r w:rsidRPr="00EF2CA9"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  <w:t>polgármester</w:t>
            </w:r>
          </w:p>
          <w:p w14:paraId="6CAE9F8A" w14:textId="77777777" w:rsidR="00FC10E9" w:rsidRPr="00EF2CA9" w:rsidRDefault="00FC10E9" w:rsidP="00FB7EE2">
            <w:pPr>
              <w:widowControl w:val="0"/>
              <w:jc w:val="center"/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</w:pPr>
            <w:r w:rsidRPr="00EF2CA9"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  <w:t>illetménye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2B59BD" w14:textId="4AC021FC" w:rsidR="00FC10E9" w:rsidRPr="00EF2CA9" w:rsidRDefault="00FC10E9" w:rsidP="00FB7EE2">
            <w:pPr>
              <w:widowControl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EF2CA9">
              <w:rPr>
                <w:rFonts w:ascii="Cambria Math" w:hAnsi="Cambria Math"/>
                <w:sz w:val="22"/>
                <w:szCs w:val="22"/>
              </w:rPr>
              <w:t xml:space="preserve">nemzetgazdasági átlagkereset </w:t>
            </w:r>
          </w:p>
          <w:p w14:paraId="541E4AA7" w14:textId="11ACC236" w:rsidR="00FC10E9" w:rsidRPr="00EF2CA9" w:rsidRDefault="00FC10E9" w:rsidP="00FB7EE2">
            <w:pPr>
              <w:widowControl w:val="0"/>
              <w:jc w:val="center"/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</w:pPr>
            <w:r w:rsidRPr="00EF2CA9">
              <w:rPr>
                <w:rFonts w:ascii="Cambria Math" w:hAnsi="Cambria Math"/>
                <w:b/>
                <w:sz w:val="22"/>
                <w:szCs w:val="22"/>
              </w:rPr>
              <w:t>202</w:t>
            </w:r>
            <w:r w:rsidR="00CA6B84">
              <w:rPr>
                <w:rFonts w:ascii="Cambria Math" w:hAnsi="Cambria Math"/>
                <w:b/>
                <w:sz w:val="22"/>
                <w:szCs w:val="22"/>
              </w:rPr>
              <w:t>4</w:t>
            </w:r>
            <w:r w:rsidRPr="00EF2CA9">
              <w:rPr>
                <w:rFonts w:ascii="Cambria Math" w:hAnsi="Cambria Math"/>
                <w:b/>
                <w:sz w:val="22"/>
                <w:szCs w:val="22"/>
              </w:rPr>
              <w:t xml:space="preserve">.évben: </w:t>
            </w:r>
            <w:r w:rsidR="00CA6B84">
              <w:rPr>
                <w:rFonts w:ascii="Cambria Math" w:hAnsi="Cambria Math"/>
                <w:b/>
                <w:sz w:val="22"/>
                <w:szCs w:val="22"/>
              </w:rPr>
              <w:t>667.365</w:t>
            </w:r>
            <w:r w:rsidRPr="00EF2CA9">
              <w:rPr>
                <w:rFonts w:ascii="Cambria Math" w:hAnsi="Cambria Math"/>
                <w:b/>
                <w:sz w:val="22"/>
                <w:szCs w:val="22"/>
              </w:rPr>
              <w:t>.-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22BBD8" w14:textId="77777777" w:rsidR="00FC10E9" w:rsidRPr="00EF2CA9" w:rsidRDefault="00FC10E9" w:rsidP="00FB7EE2">
            <w:pPr>
              <w:widowControl w:val="0"/>
              <w:jc w:val="center"/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</w:pPr>
            <w:r w:rsidRPr="00EF2CA9"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  <w:t>illetmény</w:t>
            </w:r>
          </w:p>
          <w:p w14:paraId="348D096A" w14:textId="31034260" w:rsidR="00FC10E9" w:rsidRPr="00EF2CA9" w:rsidRDefault="00FC10E9" w:rsidP="00FB7EE2">
            <w:pPr>
              <w:widowControl w:val="0"/>
              <w:jc w:val="center"/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</w:pPr>
            <w:r w:rsidRPr="00EF2CA9">
              <w:rPr>
                <w:rFonts w:ascii="Cambria Math" w:eastAsia="Arial Unicode MS" w:hAnsi="Cambria Math"/>
                <w:i/>
                <w:color w:val="000000"/>
                <w:sz w:val="22"/>
                <w:szCs w:val="22"/>
                <w:lang w:bidi="hu-HU"/>
              </w:rPr>
              <w:t>202</w:t>
            </w:r>
            <w:r w:rsidR="00CA6B84">
              <w:rPr>
                <w:rFonts w:ascii="Cambria Math" w:eastAsia="Arial Unicode MS" w:hAnsi="Cambria Math"/>
                <w:i/>
                <w:color w:val="000000"/>
                <w:sz w:val="22"/>
                <w:szCs w:val="22"/>
                <w:lang w:bidi="hu-HU"/>
              </w:rPr>
              <w:t>5</w:t>
            </w:r>
            <w:r w:rsidRPr="00EF2CA9">
              <w:rPr>
                <w:rFonts w:ascii="Cambria Math" w:eastAsia="Arial Unicode MS" w:hAnsi="Cambria Math"/>
                <w:i/>
                <w:color w:val="000000"/>
                <w:sz w:val="22"/>
                <w:szCs w:val="22"/>
                <w:lang w:bidi="hu-HU"/>
              </w:rPr>
              <w:t>. július 1-től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EE6F9" w14:textId="2640FF4D" w:rsidR="00FC10E9" w:rsidRPr="00EF2CA9" w:rsidRDefault="00FC10E9" w:rsidP="00FB7EE2">
            <w:pPr>
              <w:widowControl w:val="0"/>
              <w:jc w:val="center"/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</w:pPr>
            <w:r w:rsidRPr="00EF2CA9"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  <w:t xml:space="preserve">költségtérítés </w:t>
            </w:r>
          </w:p>
          <w:p w14:paraId="4DDFB287" w14:textId="121FA15E" w:rsidR="00FC10E9" w:rsidRPr="00EF2CA9" w:rsidRDefault="00FC10E9" w:rsidP="00FB7EE2">
            <w:pPr>
              <w:widowControl w:val="0"/>
              <w:jc w:val="center"/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</w:pPr>
            <w:r w:rsidRPr="00EF2CA9"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  <w:t>2026. július 1-től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0B624" w14:textId="22AFEB0E" w:rsidR="00FC10E9" w:rsidRPr="00EF2CA9" w:rsidRDefault="00FC10E9" w:rsidP="00FB7EE2">
            <w:pPr>
              <w:widowControl w:val="0"/>
              <w:jc w:val="center"/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</w:pPr>
            <w:r w:rsidRPr="00EF2CA9"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  <w:t>összesen bruttó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E7F7269" w14:textId="0B5BA02C" w:rsidR="00FC10E9" w:rsidRPr="00EF2CA9" w:rsidRDefault="00FC10E9" w:rsidP="005D7EC3">
            <w:pPr>
              <w:widowControl w:val="0"/>
              <w:ind w:left="113" w:right="113"/>
              <w:jc w:val="center"/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</w:pPr>
            <w:r w:rsidRPr="00EF2CA9"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  <w:t>Nyelvvizsga</w:t>
            </w:r>
            <w:r w:rsidR="008D1C69" w:rsidRPr="00EF2CA9"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  <w:t>-</w:t>
            </w:r>
            <w:r w:rsidRPr="00EF2CA9"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  <w:t>pótlék</w:t>
            </w:r>
            <w:r w:rsidR="008D1C69" w:rsidRPr="00EF2CA9"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  <w:t xml:space="preserve"> </w:t>
            </w:r>
            <w:r w:rsidR="008D1C69" w:rsidRPr="00EF2CA9">
              <w:rPr>
                <w:rFonts w:ascii="Cambria Math" w:eastAsia="Arial" w:hAnsi="Cambria Math"/>
                <w:bCs/>
                <w:i/>
                <w:color w:val="000000"/>
                <w:sz w:val="22"/>
                <w:szCs w:val="22"/>
                <w:lang w:bidi="hu-HU"/>
              </w:rPr>
              <w:t>megállapításának szabályai</w:t>
            </w:r>
            <w:r w:rsidRPr="00EF2CA9">
              <w:rPr>
                <w:rFonts w:ascii="Cambria Math" w:eastAsia="Arial" w:hAnsi="Cambria Math"/>
                <w:bCs/>
                <w:i/>
                <w:color w:val="000000"/>
                <w:sz w:val="22"/>
                <w:szCs w:val="22"/>
                <w:lang w:bidi="hu-HU"/>
              </w:rPr>
              <w:t xml:space="preserve"> változatlan</w:t>
            </w:r>
            <w:r w:rsidR="008D1C69" w:rsidRPr="00EF2CA9">
              <w:rPr>
                <w:rFonts w:ascii="Cambria Math" w:eastAsia="Arial" w:hAnsi="Cambria Math"/>
                <w:bCs/>
                <w:i/>
                <w:color w:val="000000"/>
                <w:sz w:val="22"/>
                <w:szCs w:val="22"/>
                <w:lang w:bidi="hu-HU"/>
              </w:rPr>
              <w:t>ok</w:t>
            </w:r>
            <w:r w:rsidR="008D1C69" w:rsidRPr="00EF2CA9"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  <w:t xml:space="preserve">, képviselő-testület döntése </w:t>
            </w:r>
            <w:r w:rsidR="008D1C69" w:rsidRPr="00EF2CA9">
              <w:rPr>
                <w:rFonts w:ascii="Cambria Math" w:eastAsia="Arial" w:hAnsi="Cambria Math"/>
                <w:bCs/>
                <w:i/>
                <w:color w:val="000000"/>
                <w:sz w:val="22"/>
                <w:szCs w:val="22"/>
                <w:lang w:bidi="hu-HU"/>
              </w:rPr>
              <w:t xml:space="preserve">továbbra is </w:t>
            </w:r>
            <w:r w:rsidR="008D1C69" w:rsidRPr="00EF2CA9"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  <w:t>hatályban marad</w:t>
            </w:r>
          </w:p>
        </w:tc>
      </w:tr>
      <w:tr w:rsidR="00FC10E9" w:rsidRPr="00EF2CA9" w14:paraId="36297840" w14:textId="7A551D34" w:rsidTr="008D1C69">
        <w:trPr>
          <w:trHeight w:hRule="exact" w:val="135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563416" w14:textId="23351F81" w:rsidR="00FC10E9" w:rsidRPr="00EF2CA9" w:rsidRDefault="00FC10E9" w:rsidP="00FB7EE2">
            <w:pPr>
              <w:widowControl w:val="0"/>
              <w:jc w:val="center"/>
              <w:rPr>
                <w:rFonts w:ascii="Cambria Math" w:eastAsia="Arial" w:hAnsi="Cambria Math"/>
                <w:b/>
                <w:bCs/>
                <w:i/>
                <w:color w:val="000000"/>
                <w:sz w:val="22"/>
                <w:szCs w:val="22"/>
                <w:lang w:bidi="hu-HU"/>
              </w:rPr>
            </w:pPr>
            <w:r w:rsidRPr="00EF2CA9">
              <w:rPr>
                <w:rFonts w:ascii="Cambria Math" w:eastAsia="Arial" w:hAnsi="Cambria Math"/>
                <w:b/>
                <w:bCs/>
                <w:i/>
                <w:color w:val="000000"/>
                <w:sz w:val="22"/>
                <w:szCs w:val="22"/>
                <w:lang w:bidi="hu-HU"/>
              </w:rPr>
              <w:t>501-1500 fő lakosságszámú település polgármestere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900B1" w14:textId="38E907B6" w:rsidR="00FC10E9" w:rsidRPr="00EF2CA9" w:rsidRDefault="00FC10E9" w:rsidP="00FB7EE2">
            <w:pPr>
              <w:widowControl w:val="0"/>
              <w:jc w:val="center"/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</w:pPr>
            <w:r w:rsidRPr="00EF2CA9"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  <w:t>175 %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C51D5" w14:textId="77AA1FF9" w:rsidR="00FC10E9" w:rsidRPr="00EF2CA9" w:rsidRDefault="00CA6B84" w:rsidP="00FB7EE2">
            <w:pPr>
              <w:widowControl w:val="0"/>
              <w:jc w:val="center"/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</w:pPr>
            <w:r w:rsidRPr="00A947FD">
              <w:rPr>
                <w:rFonts w:ascii="Century Gothic" w:eastAsia="Arial" w:hAnsi="Century Gothic"/>
                <w:b/>
                <w:bCs/>
                <w:i/>
                <w:color w:val="000000"/>
                <w:sz w:val="22"/>
                <w:szCs w:val="22"/>
                <w:lang w:bidi="hu-HU"/>
              </w:rPr>
              <w:t>1.167.900</w:t>
            </w:r>
            <w:r w:rsidR="00FC10E9" w:rsidRPr="00EF2CA9">
              <w:rPr>
                <w:rFonts w:ascii="Cambria Math" w:hAnsi="Cambria Math" w:cs="Calibri"/>
                <w:b/>
                <w:sz w:val="22"/>
                <w:szCs w:val="22"/>
              </w:rPr>
              <w:t>,-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C0F74" w14:textId="1F076A1F" w:rsidR="00FC10E9" w:rsidRPr="00EF2CA9" w:rsidRDefault="00CA6B84" w:rsidP="00FB7EE2">
            <w:pPr>
              <w:widowControl w:val="0"/>
              <w:jc w:val="center"/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</w:pPr>
            <w:r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  <w:t>0</w:t>
            </w:r>
            <w:r w:rsidR="00FC10E9" w:rsidRPr="00EF2CA9"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  <w:t xml:space="preserve">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55213" w14:textId="4AD51721" w:rsidR="00FC10E9" w:rsidRPr="00EF2CA9" w:rsidRDefault="00CA6B84" w:rsidP="00FB7EE2">
            <w:pPr>
              <w:widowControl w:val="0"/>
              <w:jc w:val="center"/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</w:pPr>
            <w:r w:rsidRPr="00A947FD">
              <w:rPr>
                <w:rFonts w:ascii="Century Gothic" w:eastAsia="Arial" w:hAnsi="Century Gothic"/>
                <w:b/>
                <w:bCs/>
                <w:i/>
                <w:color w:val="000000"/>
                <w:sz w:val="22"/>
                <w:szCs w:val="22"/>
                <w:lang w:bidi="hu-HU"/>
              </w:rPr>
              <w:t>1.167.900</w:t>
            </w:r>
            <w:r w:rsidR="00FC10E9" w:rsidRPr="00EF2CA9"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  <w:t>.-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4E45DC" w14:textId="77777777" w:rsidR="00FC10E9" w:rsidRPr="00EF2CA9" w:rsidRDefault="00FC10E9" w:rsidP="001D0413">
            <w:pPr>
              <w:widowControl w:val="0"/>
              <w:jc w:val="center"/>
              <w:rPr>
                <w:rFonts w:ascii="Cambria Math" w:hAnsi="Cambria Math" w:cs="Calibri"/>
                <w:b/>
                <w:sz w:val="22"/>
                <w:szCs w:val="22"/>
              </w:rPr>
            </w:pPr>
          </w:p>
        </w:tc>
      </w:tr>
      <w:tr w:rsidR="00FC10E9" w:rsidRPr="00EF2CA9" w14:paraId="4C659A71" w14:textId="0BDAC70A" w:rsidTr="008D1C69">
        <w:trPr>
          <w:trHeight w:hRule="exact" w:val="135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C2EC2F" w14:textId="3ABC62B4" w:rsidR="00FC10E9" w:rsidRPr="00EF2CA9" w:rsidRDefault="00FC10E9" w:rsidP="00FB7EE2">
            <w:pPr>
              <w:widowControl w:val="0"/>
              <w:jc w:val="center"/>
              <w:rPr>
                <w:rFonts w:ascii="Cambria Math" w:eastAsia="Arial" w:hAnsi="Cambria Math"/>
                <w:b/>
                <w:bCs/>
                <w:i/>
                <w:color w:val="000000"/>
                <w:sz w:val="22"/>
                <w:szCs w:val="22"/>
                <w:lang w:bidi="hu-HU"/>
              </w:rPr>
            </w:pPr>
            <w:r w:rsidRPr="00EF2CA9">
              <w:rPr>
                <w:rFonts w:ascii="Cambria Math" w:eastAsia="Arial" w:hAnsi="Cambria Math"/>
                <w:b/>
                <w:bCs/>
                <w:i/>
                <w:color w:val="000000"/>
                <w:sz w:val="22"/>
                <w:szCs w:val="22"/>
                <w:lang w:bidi="hu-HU"/>
              </w:rPr>
              <w:t>1501-2000 fő lakosságszámú település polgármestere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B6F89" w14:textId="3310D75F" w:rsidR="00FC10E9" w:rsidRPr="00EF2CA9" w:rsidRDefault="00FC10E9" w:rsidP="00FB7EE2">
            <w:pPr>
              <w:widowControl w:val="0"/>
              <w:jc w:val="center"/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</w:pPr>
            <w:r w:rsidRPr="00EF2CA9"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  <w:t>200 %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2B7E9" w14:textId="25FFBF40" w:rsidR="00FC10E9" w:rsidRPr="00EF2CA9" w:rsidRDefault="00CA6B84" w:rsidP="00FB7EE2">
            <w:pPr>
              <w:widowControl w:val="0"/>
              <w:jc w:val="center"/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</w:pPr>
            <w:r>
              <w:rPr>
                <w:rFonts w:ascii="Cambria" w:eastAsia="Arial" w:hAnsi="Cambria"/>
                <w:b/>
                <w:bCs/>
                <w:i/>
                <w:color w:val="000000"/>
                <w:sz w:val="22"/>
                <w:szCs w:val="22"/>
                <w:lang w:bidi="hu-HU"/>
              </w:rPr>
              <w:t>1.334.700</w:t>
            </w:r>
            <w:r w:rsidR="00FC10E9" w:rsidRPr="00EF2CA9"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  <w:t>, 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627A9" w14:textId="2401C608" w:rsidR="00FC10E9" w:rsidRPr="00EF2CA9" w:rsidRDefault="00CA6B84" w:rsidP="00FB7EE2">
            <w:pPr>
              <w:widowControl w:val="0"/>
              <w:jc w:val="center"/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</w:pPr>
            <w:r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  <w:t>0</w:t>
            </w:r>
            <w:r w:rsidR="00FC10E9" w:rsidRPr="00EF2CA9">
              <w:rPr>
                <w:rFonts w:ascii="Cambria Math" w:eastAsia="Arial" w:hAnsi="Cambria Math"/>
                <w:b/>
                <w:i/>
                <w:color w:val="000000"/>
                <w:sz w:val="22"/>
                <w:szCs w:val="22"/>
                <w:lang w:bidi="hu-H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5F114" w14:textId="1CA2BF7A" w:rsidR="00FC10E9" w:rsidRPr="00EF2CA9" w:rsidRDefault="00CA6B84" w:rsidP="00FB7EE2">
            <w:pPr>
              <w:widowControl w:val="0"/>
              <w:jc w:val="center"/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</w:pPr>
            <w:r>
              <w:rPr>
                <w:rFonts w:ascii="Cambria" w:eastAsia="Arial" w:hAnsi="Cambria"/>
                <w:b/>
                <w:bCs/>
                <w:i/>
                <w:color w:val="000000"/>
                <w:sz w:val="22"/>
                <w:szCs w:val="22"/>
                <w:lang w:bidi="hu-HU"/>
              </w:rPr>
              <w:t>1.334.700</w:t>
            </w:r>
            <w:r w:rsidR="00FC10E9" w:rsidRPr="00EF2CA9">
              <w:rPr>
                <w:rFonts w:ascii="Cambria Math" w:eastAsia="Arial" w:hAnsi="Cambria Math"/>
                <w:i/>
                <w:color w:val="000000"/>
                <w:sz w:val="22"/>
                <w:szCs w:val="22"/>
                <w:lang w:bidi="hu-HU"/>
              </w:rPr>
              <w:t>.-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2945C" w14:textId="77777777" w:rsidR="00FC10E9" w:rsidRPr="00EF2CA9" w:rsidRDefault="00FC10E9" w:rsidP="001D0413">
            <w:pPr>
              <w:widowControl w:val="0"/>
              <w:jc w:val="center"/>
              <w:rPr>
                <w:rFonts w:ascii="Cambria Math" w:hAnsi="Cambria Math" w:cs="Calibri"/>
                <w:b/>
                <w:sz w:val="22"/>
                <w:szCs w:val="22"/>
              </w:rPr>
            </w:pPr>
          </w:p>
        </w:tc>
      </w:tr>
    </w:tbl>
    <w:p w14:paraId="6A6E0CEC" w14:textId="77777777" w:rsidR="00FB7EE2" w:rsidRPr="00EF2CA9" w:rsidRDefault="00FB7EE2" w:rsidP="00567F3E">
      <w:pPr>
        <w:autoSpaceDE w:val="0"/>
        <w:autoSpaceDN w:val="0"/>
        <w:adjustRightInd w:val="0"/>
        <w:ind w:firstLine="204"/>
        <w:jc w:val="both"/>
        <w:rPr>
          <w:rFonts w:ascii="Cambria Math" w:hAnsi="Cambria Math"/>
          <w:bCs/>
          <w:sz w:val="22"/>
          <w:szCs w:val="22"/>
        </w:rPr>
      </w:pPr>
    </w:p>
    <w:p w14:paraId="6A9CD99E" w14:textId="77777777" w:rsidR="00FD1E9E" w:rsidRPr="00EF2CA9" w:rsidRDefault="00FD1E9E" w:rsidP="00567F3E">
      <w:pPr>
        <w:autoSpaceDE w:val="0"/>
        <w:autoSpaceDN w:val="0"/>
        <w:adjustRightInd w:val="0"/>
        <w:jc w:val="both"/>
        <w:rPr>
          <w:rFonts w:ascii="Cambria Math" w:hAnsi="Cambria Math"/>
          <w:bCs/>
          <w:sz w:val="22"/>
          <w:szCs w:val="22"/>
        </w:rPr>
      </w:pPr>
    </w:p>
    <w:p w14:paraId="2AC44B73" w14:textId="4CDD9C08" w:rsidR="005D7EC3" w:rsidRPr="00EF2CA9" w:rsidRDefault="005D7EC3" w:rsidP="00FD1E9E">
      <w:pPr>
        <w:autoSpaceDE w:val="0"/>
        <w:autoSpaceDN w:val="0"/>
        <w:adjustRightInd w:val="0"/>
        <w:spacing w:after="240"/>
        <w:jc w:val="center"/>
        <w:rPr>
          <w:rFonts w:ascii="Cambria Math" w:hAnsi="Cambria Math"/>
          <w:b/>
          <w:sz w:val="32"/>
          <w:szCs w:val="32"/>
        </w:rPr>
      </w:pPr>
      <w:r w:rsidRPr="00EF2CA9">
        <w:rPr>
          <w:rFonts w:ascii="Cambria Math" w:hAnsi="Cambria Math"/>
          <w:b/>
          <w:sz w:val="32"/>
          <w:szCs w:val="32"/>
        </w:rPr>
        <w:t>INDOKOLÁS</w:t>
      </w:r>
    </w:p>
    <w:p w14:paraId="42C06EA1" w14:textId="1CB7F318" w:rsidR="002207FF" w:rsidRDefault="002207FF" w:rsidP="005D7EC3">
      <w:pPr>
        <w:autoSpaceDE w:val="0"/>
        <w:autoSpaceDN w:val="0"/>
        <w:adjustRightInd w:val="0"/>
        <w:jc w:val="both"/>
        <w:rPr>
          <w:rFonts w:ascii="Cambria Math" w:hAnsi="Cambria Math"/>
          <w:sz w:val="22"/>
          <w:szCs w:val="22"/>
        </w:rPr>
      </w:pPr>
      <w:r>
        <w:rPr>
          <w:rFonts w:ascii="Cambria Math" w:hAnsi="Cambria Math"/>
          <w:sz w:val="22"/>
          <w:szCs w:val="22"/>
        </w:rPr>
        <w:t xml:space="preserve">A módosító törvény INDOKOLÁSA szerint a jogalkotó célja, hogy nezetgazdasági érdekből, a közpénzzel való takarékos gazdálkodás, a helyi közszolgáltatások, a kistelepülési feladatellátás, valamint az intézményfenntartási és működési kiadások elsődlegessége érdekében MEGAKADÁLYOZZA a…… polgármester illetményének automatikus, évről évre történő emelkedését. E </w:t>
      </w:r>
      <w:r>
        <w:rPr>
          <w:rFonts w:ascii="Cambria Math" w:hAnsi="Cambria Math"/>
          <w:sz w:val="22"/>
          <w:szCs w:val="22"/>
        </w:rPr>
        <w:lastRenderedPageBreak/>
        <w:t xml:space="preserve">cél megvalósítása érdekében a törvény az érintett tisztségviselők illetményének számítási alapján a Központi Statisztikai Hivatal által hivatalosan közzétett, </w:t>
      </w:r>
      <w:r w:rsidRPr="002207FF">
        <w:rPr>
          <w:rFonts w:ascii="Cambria Math" w:hAnsi="Cambria Math"/>
          <w:b/>
          <w:bCs/>
          <w:sz w:val="22"/>
          <w:szCs w:val="22"/>
        </w:rPr>
        <w:t>a 2024. évre vonatkozó</w:t>
      </w:r>
      <w:r>
        <w:rPr>
          <w:rFonts w:ascii="Cambria Math" w:hAnsi="Cambria Math"/>
          <w:sz w:val="22"/>
          <w:szCs w:val="22"/>
        </w:rPr>
        <w:t xml:space="preserve"> nemzetgazdasági havi átlagos bruttó keresetben (nemzetgazdasági átlagkereset) rögzíti, továbbá megszünteti az e tisztségekhez kapcsolódó havi átalány-költségtérítési jogosultságot.</w:t>
      </w:r>
    </w:p>
    <w:p w14:paraId="077244EB" w14:textId="77777777" w:rsidR="002207FF" w:rsidRPr="006E7218" w:rsidRDefault="002207FF" w:rsidP="005D7EC3">
      <w:pPr>
        <w:autoSpaceDE w:val="0"/>
        <w:autoSpaceDN w:val="0"/>
        <w:adjustRightInd w:val="0"/>
        <w:jc w:val="both"/>
        <w:rPr>
          <w:rFonts w:ascii="Cambria Math" w:hAnsi="Cambria Math"/>
          <w:b/>
          <w:bCs/>
          <w:sz w:val="22"/>
          <w:szCs w:val="22"/>
        </w:rPr>
      </w:pPr>
    </w:p>
    <w:p w14:paraId="0C3F19D9" w14:textId="1EBB8EF5" w:rsidR="002207FF" w:rsidRPr="006E7218" w:rsidRDefault="002207FF" w:rsidP="005D7EC3">
      <w:pPr>
        <w:autoSpaceDE w:val="0"/>
        <w:autoSpaceDN w:val="0"/>
        <w:adjustRightInd w:val="0"/>
        <w:jc w:val="both"/>
        <w:rPr>
          <w:rFonts w:ascii="Cambria Math" w:hAnsi="Cambria Math"/>
          <w:b/>
          <w:bCs/>
          <w:sz w:val="22"/>
          <w:szCs w:val="22"/>
        </w:rPr>
      </w:pPr>
      <w:r w:rsidRPr="006E7218">
        <w:rPr>
          <w:rFonts w:ascii="Cambria Math" w:hAnsi="Cambria Math"/>
          <w:sz w:val="22"/>
          <w:szCs w:val="22"/>
        </w:rPr>
        <w:t>A módosító törvény 2026. július 1-i hatállyal hatályon kívül helyezte a</w:t>
      </w:r>
      <w:r w:rsidRPr="006E7218">
        <w:rPr>
          <w:rFonts w:ascii="Cambria Math" w:hAnsi="Cambria Math"/>
          <w:sz w:val="22"/>
          <w:szCs w:val="22"/>
        </w:rPr>
        <w:t xml:space="preserve"> </w:t>
      </w:r>
      <w:r w:rsidRPr="006E7218">
        <w:rPr>
          <w:rFonts w:ascii="Cambria Math" w:hAnsi="Cambria Math"/>
          <w:i/>
          <w:iCs/>
          <w:sz w:val="22"/>
          <w:szCs w:val="22"/>
        </w:rPr>
        <w:t>Magyarország helyi önkormányzatairól szóló 2011. évi CLXXXIX. törvény</w:t>
      </w:r>
      <w:r w:rsidRPr="006E7218">
        <w:rPr>
          <w:rFonts w:ascii="Cambria Math" w:hAnsi="Cambria Math"/>
          <w:b/>
          <w:bCs/>
          <w:i/>
          <w:iCs/>
          <w:sz w:val="22"/>
          <w:szCs w:val="22"/>
        </w:rPr>
        <w:t xml:space="preserve"> </w:t>
      </w:r>
      <w:r w:rsidRPr="00EF2CA9">
        <w:rPr>
          <w:rFonts w:ascii="Cambria Math" w:hAnsi="Cambria Math"/>
          <w:bCs/>
          <w:sz w:val="22"/>
          <w:szCs w:val="22"/>
        </w:rPr>
        <w:t xml:space="preserve">(a továbbiakban: Mötv.) </w:t>
      </w:r>
      <w:r w:rsidRPr="00EF2CA9">
        <w:rPr>
          <w:rFonts w:ascii="Cambria Math" w:hAnsi="Cambria Math"/>
          <w:b/>
          <w:sz w:val="22"/>
          <w:szCs w:val="22"/>
        </w:rPr>
        <w:t>7</w:t>
      </w:r>
      <w:r w:rsidRPr="00EF2CA9">
        <w:rPr>
          <w:rFonts w:ascii="Cambria Math" w:hAnsi="Cambria Math"/>
          <w:b/>
          <w:bCs/>
          <w:sz w:val="22"/>
          <w:szCs w:val="22"/>
        </w:rPr>
        <w:t>1. §</w:t>
      </w:r>
      <w:r>
        <w:rPr>
          <w:rFonts w:ascii="Cambria Math" w:hAnsi="Cambria Math"/>
          <w:b/>
          <w:bCs/>
          <w:sz w:val="22"/>
          <w:szCs w:val="22"/>
        </w:rPr>
        <w:t xml:space="preserve"> (6) bekezdését és a 80. § (3) bekezdését</w:t>
      </w:r>
      <w:r w:rsidR="006E7218">
        <w:rPr>
          <w:rFonts w:ascii="Cambria Math" w:hAnsi="Cambria Math"/>
          <w:b/>
          <w:bCs/>
          <w:sz w:val="22"/>
          <w:szCs w:val="22"/>
        </w:rPr>
        <w:t xml:space="preserve"> </w:t>
      </w:r>
      <w:r w:rsidR="006E7218">
        <w:rPr>
          <w:rFonts w:ascii="Cambria Math" w:hAnsi="Cambria Math"/>
          <w:sz w:val="22"/>
          <w:szCs w:val="22"/>
        </w:rPr>
        <w:t xml:space="preserve">Ennek következtében a főállású és társadalmi megbízatású </w:t>
      </w:r>
      <w:r w:rsidR="006E7218" w:rsidRPr="006E7218">
        <w:rPr>
          <w:rFonts w:ascii="Cambria Math" w:hAnsi="Cambria Math"/>
          <w:b/>
          <w:bCs/>
          <w:sz w:val="22"/>
          <w:szCs w:val="22"/>
        </w:rPr>
        <w:t xml:space="preserve">… polgármestert, …. alpolgármestert 2026. július 1-től a korábbi szabályozás szerinti havi átalány-költségtérítés nem illet meg. </w:t>
      </w:r>
    </w:p>
    <w:p w14:paraId="5EB8EB67" w14:textId="77777777" w:rsidR="006E7218" w:rsidRPr="006E7218" w:rsidRDefault="006E7218" w:rsidP="005D7EC3">
      <w:pPr>
        <w:autoSpaceDE w:val="0"/>
        <w:autoSpaceDN w:val="0"/>
        <w:adjustRightInd w:val="0"/>
        <w:jc w:val="both"/>
        <w:rPr>
          <w:rFonts w:ascii="Cambria Math" w:hAnsi="Cambria Math"/>
          <w:sz w:val="22"/>
          <w:szCs w:val="22"/>
        </w:rPr>
      </w:pPr>
    </w:p>
    <w:p w14:paraId="1FB160D7" w14:textId="7DCC38FF" w:rsidR="00A027CA" w:rsidRPr="00EF2CA9" w:rsidRDefault="00A027CA" w:rsidP="00AB603A">
      <w:pPr>
        <w:autoSpaceDE w:val="0"/>
        <w:autoSpaceDN w:val="0"/>
        <w:adjustRightInd w:val="0"/>
        <w:spacing w:before="120"/>
        <w:jc w:val="both"/>
        <w:rPr>
          <w:rFonts w:ascii="Cambria Math" w:hAnsi="Cambria Math" w:cs="Calibri"/>
          <w:bCs/>
          <w:sz w:val="22"/>
          <w:szCs w:val="22"/>
        </w:rPr>
      </w:pPr>
      <w:r w:rsidRPr="00EF2CA9">
        <w:rPr>
          <w:rFonts w:ascii="Cambria Math" w:hAnsi="Cambria Math" w:cs="Calibri"/>
          <w:bCs/>
          <w:sz w:val="22"/>
          <w:szCs w:val="22"/>
        </w:rPr>
        <w:t>Az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Mötv.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146.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§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(3)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bekezdése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értelmében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a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11.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§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(2)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b)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pontja,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90.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§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(2)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bekezdése,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98.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§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(8)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és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(11)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bekezdése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alkalmazása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során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a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költségvetési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törvényben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meghatározott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lakosságszám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az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irányadó,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egyéb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esetekben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a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helyi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önkormányzati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képviselők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és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polgármesterek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választásáról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szóló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törvényben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meghatározott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lakosságszámot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és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időpontot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kell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figyelembe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venni.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</w:p>
    <w:p w14:paraId="72DCD851" w14:textId="36FDAC91" w:rsidR="00A027CA" w:rsidRPr="00EF2CA9" w:rsidRDefault="00A027CA" w:rsidP="00AB603A">
      <w:pPr>
        <w:autoSpaceDE w:val="0"/>
        <w:autoSpaceDN w:val="0"/>
        <w:adjustRightInd w:val="0"/>
        <w:spacing w:before="120"/>
        <w:jc w:val="both"/>
        <w:rPr>
          <w:rFonts w:ascii="Cambria Math" w:hAnsi="Cambria Math" w:cs="Calibri"/>
          <w:bCs/>
          <w:sz w:val="22"/>
          <w:szCs w:val="22"/>
        </w:rPr>
      </w:pPr>
      <w:r w:rsidRPr="00EF2CA9">
        <w:rPr>
          <w:rFonts w:ascii="Cambria Math" w:hAnsi="Cambria Math" w:cs="Calibri"/>
          <w:b/>
          <w:sz w:val="22"/>
          <w:szCs w:val="22"/>
        </w:rPr>
        <w:t>A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helyi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önkormányzati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képviselők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és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polgármesterek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választásáról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szóló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2010.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évi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L.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törvény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3.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§-a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alapján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a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települési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önkormányzat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képviselő-testülete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és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a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vármegyei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közgyűlés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tagjainak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számát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a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helyi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önkormányzati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képviselők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és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polgármesterek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általános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választását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megelőző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év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szeptember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1-jei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lakosságszáma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alapján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kell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meghatározni</w:t>
      </w:r>
      <w:r w:rsidRPr="00EF2CA9">
        <w:rPr>
          <w:rFonts w:ascii="Cambria Math" w:hAnsi="Cambria Math" w:cs="Calibri"/>
          <w:bCs/>
          <w:sz w:val="22"/>
          <w:szCs w:val="22"/>
        </w:rPr>
        <w:t>.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</w:p>
    <w:p w14:paraId="1D638ED1" w14:textId="4D0D793C" w:rsidR="00A027CA" w:rsidRPr="00EF2CA9" w:rsidRDefault="00A027CA" w:rsidP="00A027CA">
      <w:pPr>
        <w:autoSpaceDE w:val="0"/>
        <w:autoSpaceDN w:val="0"/>
        <w:adjustRightInd w:val="0"/>
        <w:jc w:val="both"/>
        <w:rPr>
          <w:rFonts w:ascii="Cambria Math" w:hAnsi="Cambria Math" w:cs="Calibri"/>
          <w:bCs/>
          <w:sz w:val="22"/>
          <w:szCs w:val="22"/>
        </w:rPr>
      </w:pPr>
      <w:r w:rsidRPr="00EF2CA9">
        <w:rPr>
          <w:rFonts w:ascii="Cambria Math" w:hAnsi="Cambria Math" w:cs="Calibri"/>
          <w:bCs/>
          <w:sz w:val="22"/>
          <w:szCs w:val="22"/>
        </w:rPr>
        <w:t>A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2024.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évi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általános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választást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megelőző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év,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azaz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2023.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szeptember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1-i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lakosságszám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Balatonkeresztúr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esetében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1855</w:t>
      </w:r>
      <w:r w:rsidR="00334750" w:rsidRPr="00EF2CA9">
        <w:rPr>
          <w:rFonts w:ascii="Cambria Math" w:hAnsi="Cambria Math" w:cs="Calibri"/>
          <w:b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fő,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Balatonmáriafürdő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esetében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/>
          <w:sz w:val="22"/>
          <w:szCs w:val="22"/>
        </w:rPr>
        <w:t>890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fő,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Balatonberény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esetében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pedig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="004006CD" w:rsidRPr="00EF2CA9">
        <w:rPr>
          <w:rFonts w:ascii="Cambria Math" w:hAnsi="Cambria Math" w:cs="Calibri"/>
          <w:b/>
          <w:sz w:val="22"/>
          <w:szCs w:val="22"/>
        </w:rPr>
        <w:t>1282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="004006CD" w:rsidRPr="00EF2CA9">
        <w:rPr>
          <w:rFonts w:ascii="Cambria Math" w:hAnsi="Cambria Math" w:cs="Calibri"/>
          <w:bCs/>
          <w:sz w:val="22"/>
          <w:szCs w:val="22"/>
        </w:rPr>
        <w:t>fő.</w:t>
      </w:r>
    </w:p>
    <w:p w14:paraId="39D5109B" w14:textId="77777777" w:rsidR="00744654" w:rsidRDefault="00744654" w:rsidP="00567F3E">
      <w:pPr>
        <w:autoSpaceDE w:val="0"/>
        <w:autoSpaceDN w:val="0"/>
        <w:adjustRightInd w:val="0"/>
        <w:jc w:val="both"/>
        <w:rPr>
          <w:rFonts w:ascii="Cambria Math" w:hAnsi="Cambria Math"/>
          <w:bCs/>
          <w:sz w:val="22"/>
          <w:szCs w:val="22"/>
        </w:rPr>
      </w:pPr>
    </w:p>
    <w:p w14:paraId="530324EA" w14:textId="77777777" w:rsidR="006E7218" w:rsidRPr="00EF2CA9" w:rsidRDefault="006E7218" w:rsidP="00567F3E">
      <w:pPr>
        <w:autoSpaceDE w:val="0"/>
        <w:autoSpaceDN w:val="0"/>
        <w:adjustRightInd w:val="0"/>
        <w:jc w:val="both"/>
        <w:rPr>
          <w:rFonts w:ascii="Cambria Math" w:hAnsi="Cambria Math"/>
          <w:bCs/>
          <w:sz w:val="22"/>
          <w:szCs w:val="22"/>
        </w:rPr>
      </w:pPr>
    </w:p>
    <w:p w14:paraId="239F3DE3" w14:textId="1422A10C" w:rsidR="00567F3E" w:rsidRPr="00EF2CA9" w:rsidRDefault="00567F3E" w:rsidP="00567F3E">
      <w:pPr>
        <w:autoSpaceDE w:val="0"/>
        <w:autoSpaceDN w:val="0"/>
        <w:adjustRightInd w:val="0"/>
        <w:jc w:val="both"/>
        <w:rPr>
          <w:rFonts w:ascii="Cambria Math" w:hAnsi="Cambria Math" w:cs="Calibri"/>
          <w:bCs/>
          <w:sz w:val="22"/>
          <w:szCs w:val="22"/>
        </w:rPr>
      </w:pPr>
      <w:r w:rsidRPr="00EF2CA9">
        <w:rPr>
          <w:rFonts w:ascii="Cambria Math" w:hAnsi="Cambria Math" w:cs="Calibri"/>
          <w:bCs/>
          <w:sz w:val="22"/>
          <w:szCs w:val="22"/>
        </w:rPr>
        <w:t>Balatonkeresztúr,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2026.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="0093285F">
        <w:rPr>
          <w:rFonts w:ascii="Cambria Math" w:hAnsi="Cambria Math" w:cs="Calibri"/>
          <w:bCs/>
          <w:sz w:val="22"/>
          <w:szCs w:val="22"/>
        </w:rPr>
        <w:t>július 2</w:t>
      </w:r>
      <w:r w:rsidRPr="00EF2CA9">
        <w:rPr>
          <w:rFonts w:ascii="Cambria Math" w:hAnsi="Cambria Math" w:cs="Calibri"/>
          <w:bCs/>
          <w:sz w:val="22"/>
          <w:szCs w:val="22"/>
        </w:rPr>
        <w:t>.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</w:p>
    <w:p w14:paraId="2F15E73C" w14:textId="04F5927E" w:rsidR="00567F3E" w:rsidRPr="00EF2CA9" w:rsidRDefault="00567F3E" w:rsidP="00567F3E">
      <w:pPr>
        <w:autoSpaceDE w:val="0"/>
        <w:autoSpaceDN w:val="0"/>
        <w:adjustRightInd w:val="0"/>
        <w:ind w:firstLine="204"/>
        <w:jc w:val="both"/>
        <w:rPr>
          <w:rFonts w:ascii="Cambria Math" w:hAnsi="Cambria Math" w:cs="Calibri"/>
          <w:bCs/>
          <w:sz w:val="22"/>
          <w:szCs w:val="22"/>
        </w:rPr>
      </w:pPr>
    </w:p>
    <w:p w14:paraId="5C01B0A2" w14:textId="47E20DEB" w:rsidR="000C28BA" w:rsidRPr="00EF2CA9" w:rsidRDefault="000C28BA" w:rsidP="00567F3E">
      <w:pPr>
        <w:autoSpaceDE w:val="0"/>
        <w:autoSpaceDN w:val="0"/>
        <w:adjustRightInd w:val="0"/>
        <w:ind w:firstLine="204"/>
        <w:jc w:val="both"/>
        <w:rPr>
          <w:rFonts w:ascii="Cambria Math" w:hAnsi="Cambria Math" w:cs="Calibri"/>
          <w:bCs/>
          <w:sz w:val="22"/>
          <w:szCs w:val="22"/>
        </w:rPr>
      </w:pPr>
    </w:p>
    <w:p w14:paraId="6E7D3F8D" w14:textId="77777777" w:rsidR="000C28BA" w:rsidRPr="00EF2CA9" w:rsidRDefault="000C28BA" w:rsidP="00567F3E">
      <w:pPr>
        <w:autoSpaceDE w:val="0"/>
        <w:autoSpaceDN w:val="0"/>
        <w:adjustRightInd w:val="0"/>
        <w:ind w:firstLine="204"/>
        <w:jc w:val="both"/>
        <w:rPr>
          <w:rFonts w:ascii="Cambria Math" w:hAnsi="Cambria Math" w:cs="Calibri"/>
          <w:bCs/>
          <w:sz w:val="22"/>
          <w:szCs w:val="22"/>
        </w:rPr>
      </w:pPr>
    </w:p>
    <w:p w14:paraId="7654C45B" w14:textId="63277E4C" w:rsidR="00567F3E" w:rsidRPr="00EF2CA9" w:rsidRDefault="00567F3E" w:rsidP="00567F3E">
      <w:pPr>
        <w:autoSpaceDE w:val="0"/>
        <w:autoSpaceDN w:val="0"/>
        <w:adjustRightInd w:val="0"/>
        <w:ind w:firstLine="4678"/>
        <w:jc w:val="center"/>
        <w:rPr>
          <w:rFonts w:ascii="Cambria Math" w:hAnsi="Cambria Math" w:cs="Calibri"/>
          <w:bCs/>
          <w:sz w:val="22"/>
          <w:szCs w:val="22"/>
        </w:rPr>
      </w:pPr>
      <w:r w:rsidRPr="00EF2CA9">
        <w:rPr>
          <w:rFonts w:ascii="Cambria Math" w:hAnsi="Cambria Math" w:cs="Calibri"/>
          <w:bCs/>
          <w:sz w:val="22"/>
          <w:szCs w:val="22"/>
        </w:rPr>
        <w:t>Takácsné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dr.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Simán</w:t>
      </w:r>
      <w:r w:rsidR="00334750" w:rsidRPr="00EF2CA9">
        <w:rPr>
          <w:rFonts w:ascii="Cambria Math" w:hAnsi="Cambria Math" w:cs="Calibri"/>
          <w:bCs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bCs/>
          <w:sz w:val="22"/>
          <w:szCs w:val="22"/>
        </w:rPr>
        <w:t>Zsuzsanna</w:t>
      </w:r>
    </w:p>
    <w:p w14:paraId="2CFDD5EA" w14:textId="7D9A88F4" w:rsidR="00567F3E" w:rsidRPr="00EF2CA9" w:rsidRDefault="00567F3E" w:rsidP="00567F3E">
      <w:pPr>
        <w:ind w:firstLine="4678"/>
        <w:jc w:val="center"/>
        <w:rPr>
          <w:rFonts w:ascii="Cambria Math" w:hAnsi="Cambria Math" w:cs="Calibri"/>
          <w:bCs/>
          <w:sz w:val="22"/>
          <w:szCs w:val="22"/>
        </w:rPr>
      </w:pPr>
      <w:r w:rsidRPr="00EF2CA9">
        <w:rPr>
          <w:rFonts w:ascii="Cambria Math" w:hAnsi="Cambria Math" w:cs="Calibri"/>
          <w:bCs/>
          <w:sz w:val="22"/>
          <w:szCs w:val="22"/>
        </w:rPr>
        <w:t>jegyző</w:t>
      </w:r>
    </w:p>
    <w:p w14:paraId="2104396B" w14:textId="3333BCB1" w:rsidR="00567F3E" w:rsidRPr="00EF2CA9" w:rsidRDefault="00567F3E" w:rsidP="00567F3E">
      <w:pPr>
        <w:rPr>
          <w:rFonts w:ascii="Cambria Math" w:hAnsi="Cambria Math" w:cs="Calibri"/>
          <w:bCs/>
          <w:sz w:val="22"/>
          <w:szCs w:val="22"/>
        </w:rPr>
      </w:pPr>
    </w:p>
    <w:p w14:paraId="2CD2596C" w14:textId="1CBD5F46" w:rsidR="00567F3E" w:rsidRPr="00EF2CA9" w:rsidRDefault="00567F3E" w:rsidP="00567F3E">
      <w:pPr>
        <w:rPr>
          <w:rFonts w:ascii="Cambria Math" w:hAnsi="Cambria Math" w:cs="Calibri"/>
          <w:bCs/>
          <w:sz w:val="22"/>
          <w:szCs w:val="22"/>
        </w:rPr>
      </w:pPr>
    </w:p>
    <w:p w14:paraId="27FCCE82" w14:textId="288B0F0B" w:rsidR="00567F3E" w:rsidRPr="00EF2CA9" w:rsidRDefault="00567F3E" w:rsidP="00567F3E">
      <w:pPr>
        <w:rPr>
          <w:rFonts w:ascii="Cambria Math" w:hAnsi="Cambria Math" w:cs="Calibri"/>
          <w:bCs/>
          <w:sz w:val="22"/>
          <w:szCs w:val="22"/>
        </w:rPr>
      </w:pPr>
    </w:p>
    <w:p w14:paraId="79CCED36" w14:textId="77777777" w:rsidR="00567F3E" w:rsidRPr="00EF2CA9" w:rsidRDefault="00567F3E" w:rsidP="00567F3E">
      <w:pPr>
        <w:rPr>
          <w:rFonts w:ascii="Cambria Math" w:hAnsi="Cambria Math" w:cs="Calibri"/>
          <w:bCs/>
          <w:sz w:val="22"/>
          <w:szCs w:val="22"/>
        </w:rPr>
      </w:pPr>
    </w:p>
    <w:p w14:paraId="3A1B7552" w14:textId="2AEEF494" w:rsidR="00567F3E" w:rsidRPr="00EF2CA9" w:rsidRDefault="000C28BA" w:rsidP="00567F3E">
      <w:pPr>
        <w:rPr>
          <w:rFonts w:ascii="Cambria Math" w:hAnsi="Cambria Math" w:cs="Calibri"/>
          <w:sz w:val="22"/>
          <w:szCs w:val="22"/>
        </w:rPr>
      </w:pPr>
      <w:r w:rsidRPr="00EF2CA9">
        <w:rPr>
          <w:rFonts w:ascii="Cambria Math" w:hAnsi="Cambria Math" w:cs="Calibri"/>
          <w:sz w:val="22"/>
          <w:szCs w:val="22"/>
        </w:rPr>
        <w:t>Intézkedés</w:t>
      </w:r>
      <w:r w:rsidR="00334750" w:rsidRPr="00EF2CA9">
        <w:rPr>
          <w:rFonts w:ascii="Cambria Math" w:hAnsi="Cambria Math" w:cs="Calibri"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sz w:val="22"/>
          <w:szCs w:val="22"/>
        </w:rPr>
        <w:t>1</w:t>
      </w:r>
      <w:r w:rsidR="00334750" w:rsidRPr="00EF2CA9">
        <w:rPr>
          <w:rFonts w:ascii="Cambria Math" w:hAnsi="Cambria Math" w:cs="Calibri"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sz w:val="22"/>
          <w:szCs w:val="22"/>
        </w:rPr>
        <w:t>példányát</w:t>
      </w:r>
      <w:r w:rsidR="00334750" w:rsidRPr="00EF2CA9">
        <w:rPr>
          <w:rFonts w:ascii="Cambria Math" w:hAnsi="Cambria Math" w:cs="Calibri"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sz w:val="22"/>
          <w:szCs w:val="22"/>
        </w:rPr>
        <w:t>á</w:t>
      </w:r>
      <w:r w:rsidR="00567F3E" w:rsidRPr="00EF2CA9">
        <w:rPr>
          <w:rFonts w:ascii="Cambria Math" w:hAnsi="Cambria Math" w:cs="Calibri"/>
          <w:sz w:val="22"/>
          <w:szCs w:val="22"/>
        </w:rPr>
        <w:t>tvettem:</w:t>
      </w:r>
      <w:r w:rsidR="00334750" w:rsidRPr="00EF2CA9">
        <w:rPr>
          <w:rFonts w:ascii="Cambria Math" w:hAnsi="Cambria Math" w:cs="Calibri"/>
          <w:sz w:val="22"/>
          <w:szCs w:val="22"/>
        </w:rPr>
        <w:t xml:space="preserve"> </w:t>
      </w:r>
      <w:r w:rsidR="00567F3E" w:rsidRPr="00EF2CA9">
        <w:rPr>
          <w:rFonts w:ascii="Cambria Math" w:hAnsi="Cambria Math" w:cs="Calibri"/>
          <w:sz w:val="22"/>
          <w:szCs w:val="22"/>
        </w:rPr>
        <w:t>2026.</w:t>
      </w:r>
      <w:r w:rsidR="00334750" w:rsidRPr="00EF2CA9">
        <w:rPr>
          <w:rFonts w:ascii="Cambria Math" w:hAnsi="Cambria Math" w:cs="Calibri"/>
          <w:sz w:val="22"/>
          <w:szCs w:val="22"/>
        </w:rPr>
        <w:t xml:space="preserve"> </w:t>
      </w:r>
      <w:r w:rsidR="006E7218">
        <w:rPr>
          <w:rFonts w:ascii="Cambria Math" w:hAnsi="Cambria Math" w:cs="Calibri"/>
          <w:sz w:val="22"/>
          <w:szCs w:val="22"/>
        </w:rPr>
        <w:t>július 2</w:t>
      </w:r>
      <w:r w:rsidR="00567F3E" w:rsidRPr="00EF2CA9">
        <w:rPr>
          <w:rFonts w:ascii="Cambria Math" w:hAnsi="Cambria Math" w:cs="Calibri"/>
          <w:sz w:val="22"/>
          <w:szCs w:val="22"/>
        </w:rPr>
        <w:t>.</w:t>
      </w:r>
      <w:r w:rsidR="00334750" w:rsidRPr="00EF2CA9">
        <w:rPr>
          <w:rFonts w:ascii="Cambria Math" w:hAnsi="Cambria Math" w:cs="Calibri"/>
          <w:sz w:val="22"/>
          <w:szCs w:val="22"/>
        </w:rPr>
        <w:t xml:space="preserve"> </w:t>
      </w:r>
    </w:p>
    <w:p w14:paraId="609DCA3C" w14:textId="206437B1" w:rsidR="000C28BA" w:rsidRPr="00EF2CA9" w:rsidRDefault="000C28BA" w:rsidP="00567F3E">
      <w:pPr>
        <w:rPr>
          <w:rFonts w:ascii="Cambria Math" w:hAnsi="Cambria Math" w:cs="Calibri"/>
          <w:sz w:val="22"/>
          <w:szCs w:val="22"/>
        </w:rPr>
      </w:pPr>
    </w:p>
    <w:p w14:paraId="3FB93740" w14:textId="77777777" w:rsidR="000C28BA" w:rsidRPr="00EF2CA9" w:rsidRDefault="000C28BA" w:rsidP="00567F3E">
      <w:pPr>
        <w:rPr>
          <w:rFonts w:ascii="Cambria Math" w:hAnsi="Cambria Math" w:cs="Calibri"/>
          <w:sz w:val="22"/>
          <w:szCs w:val="22"/>
        </w:rPr>
      </w:pPr>
    </w:p>
    <w:p w14:paraId="4A708E26" w14:textId="77777777" w:rsidR="00567F3E" w:rsidRPr="00EF2CA9" w:rsidRDefault="00567F3E" w:rsidP="00567F3E">
      <w:pPr>
        <w:rPr>
          <w:rFonts w:ascii="Cambria Math" w:hAnsi="Cambria Math" w:cs="Calibri"/>
          <w:sz w:val="22"/>
          <w:szCs w:val="22"/>
        </w:rPr>
      </w:pPr>
    </w:p>
    <w:p w14:paraId="4A0CDF6D" w14:textId="77777777" w:rsidR="00744654" w:rsidRPr="00EF2CA9" w:rsidRDefault="00744654" w:rsidP="00567F3E">
      <w:pPr>
        <w:rPr>
          <w:rFonts w:ascii="Cambria Math" w:hAnsi="Cambria Math" w:cs="Calibri"/>
          <w:sz w:val="22"/>
          <w:szCs w:val="22"/>
        </w:rPr>
      </w:pPr>
    </w:p>
    <w:p w14:paraId="5B0A2CF5" w14:textId="77777777" w:rsidR="00567F3E" w:rsidRPr="00EF2CA9" w:rsidRDefault="00567F3E" w:rsidP="00567F3E">
      <w:pPr>
        <w:rPr>
          <w:rFonts w:ascii="Cambria Math" w:hAnsi="Cambria Math" w:cs="Calibri"/>
          <w:sz w:val="22"/>
          <w:szCs w:val="22"/>
        </w:rPr>
      </w:pPr>
    </w:p>
    <w:p w14:paraId="306B9516" w14:textId="2719D4F4" w:rsidR="00567F3E" w:rsidRPr="00EF2CA9" w:rsidRDefault="00744654" w:rsidP="00567F3E">
      <w:pPr>
        <w:ind w:firstLine="4962"/>
        <w:jc w:val="center"/>
        <w:rPr>
          <w:rFonts w:ascii="Cambria Math" w:hAnsi="Cambria Math" w:cs="Calibri"/>
          <w:sz w:val="22"/>
          <w:szCs w:val="22"/>
        </w:rPr>
      </w:pPr>
      <w:r w:rsidRPr="00EF2CA9">
        <w:rPr>
          <w:rFonts w:ascii="Cambria Math" w:hAnsi="Cambria Math" w:cs="Calibri"/>
          <w:sz w:val="22"/>
          <w:szCs w:val="22"/>
        </w:rPr>
        <w:t>Tikosné</w:t>
      </w:r>
      <w:r w:rsidR="00334750" w:rsidRPr="00EF2CA9">
        <w:rPr>
          <w:rFonts w:ascii="Cambria Math" w:hAnsi="Cambria Math" w:cs="Calibri"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sz w:val="22"/>
          <w:szCs w:val="22"/>
        </w:rPr>
        <w:t>Tóth</w:t>
      </w:r>
      <w:r w:rsidR="00334750" w:rsidRPr="00EF2CA9">
        <w:rPr>
          <w:rFonts w:ascii="Cambria Math" w:hAnsi="Cambria Math" w:cs="Calibri"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sz w:val="22"/>
          <w:szCs w:val="22"/>
        </w:rPr>
        <w:t>Teréz</w:t>
      </w:r>
    </w:p>
    <w:p w14:paraId="70AB1A70" w14:textId="404CF0DE" w:rsidR="00567F3E" w:rsidRPr="00EF2CA9" w:rsidRDefault="00744654" w:rsidP="000C28BA">
      <w:pPr>
        <w:ind w:firstLine="4962"/>
        <w:jc w:val="center"/>
        <w:rPr>
          <w:rFonts w:ascii="Cambria Math" w:hAnsi="Cambria Math"/>
          <w:sz w:val="22"/>
          <w:szCs w:val="22"/>
        </w:rPr>
      </w:pPr>
      <w:r w:rsidRPr="00EF2CA9">
        <w:rPr>
          <w:rFonts w:ascii="Cambria Math" w:hAnsi="Cambria Math" w:cs="Calibri"/>
          <w:sz w:val="22"/>
          <w:szCs w:val="22"/>
        </w:rPr>
        <w:t>HP</w:t>
      </w:r>
      <w:r w:rsidR="00334750" w:rsidRPr="00EF2CA9">
        <w:rPr>
          <w:rFonts w:ascii="Cambria Math" w:hAnsi="Cambria Math" w:cs="Calibri"/>
          <w:sz w:val="22"/>
          <w:szCs w:val="22"/>
        </w:rPr>
        <w:t xml:space="preserve"> </w:t>
      </w:r>
      <w:r w:rsidRPr="00EF2CA9">
        <w:rPr>
          <w:rFonts w:ascii="Cambria Math" w:hAnsi="Cambria Math" w:cs="Calibri"/>
          <w:sz w:val="22"/>
          <w:szCs w:val="22"/>
        </w:rPr>
        <w:t>főelőadó</w:t>
      </w:r>
    </w:p>
    <w:sectPr w:rsidR="00567F3E" w:rsidRPr="00EF2CA9" w:rsidSect="00744654">
      <w:headerReference w:type="first" r:id="rId8"/>
      <w:pgSz w:w="11906" w:h="16838"/>
      <w:pgMar w:top="1134" w:right="991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79911" w14:textId="77777777" w:rsidR="00A67FB0" w:rsidRDefault="00A67FB0" w:rsidP="00104450">
      <w:r>
        <w:separator/>
      </w:r>
    </w:p>
  </w:endnote>
  <w:endnote w:type="continuationSeparator" w:id="0">
    <w:p w14:paraId="5BD89947" w14:textId="77777777" w:rsidR="00A67FB0" w:rsidRDefault="00A67FB0" w:rsidP="00104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7D282" w14:textId="77777777" w:rsidR="00A67FB0" w:rsidRDefault="00A67FB0" w:rsidP="00104450">
      <w:r>
        <w:separator/>
      </w:r>
    </w:p>
  </w:footnote>
  <w:footnote w:type="continuationSeparator" w:id="0">
    <w:p w14:paraId="1955FB9B" w14:textId="77777777" w:rsidR="00A67FB0" w:rsidRDefault="00A67FB0" w:rsidP="00104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B226D" w14:textId="77777777" w:rsidR="005D7EC3" w:rsidRDefault="005D7EC3" w:rsidP="005D7EC3">
    <w:pPr>
      <w:ind w:left="1134"/>
      <w:jc w:val="center"/>
      <w:rPr>
        <w:b/>
        <w:sz w:val="32"/>
        <w:szCs w:val="32"/>
      </w:rPr>
    </w:pPr>
    <w:r w:rsidRPr="00104450">
      <w:rPr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3B0125B4" wp14:editId="36104308">
          <wp:simplePos x="0" y="0"/>
          <wp:positionH relativeFrom="column">
            <wp:posOffset>129540</wp:posOffset>
          </wp:positionH>
          <wp:positionV relativeFrom="paragraph">
            <wp:posOffset>-131445</wp:posOffset>
          </wp:positionV>
          <wp:extent cx="560070" cy="933450"/>
          <wp:effectExtent l="0" t="0" r="0" b="0"/>
          <wp:wrapNone/>
          <wp:docPr id="2054266291" name="Kép 5" descr="cím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5" descr="cím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4450">
      <w:rPr>
        <w:b/>
        <w:sz w:val="32"/>
        <w:szCs w:val="32"/>
      </w:rPr>
      <w:t xml:space="preserve">Balatonkeresztúri Közös Önkormányzati Hivatal </w:t>
    </w:r>
  </w:p>
  <w:p w14:paraId="05748ED6" w14:textId="77777777" w:rsidR="005D7EC3" w:rsidRPr="00104450" w:rsidRDefault="005D7EC3" w:rsidP="005D7EC3">
    <w:pPr>
      <w:ind w:left="1134"/>
      <w:jc w:val="center"/>
      <w:rPr>
        <w:b/>
        <w:sz w:val="32"/>
        <w:szCs w:val="32"/>
      </w:rPr>
    </w:pPr>
    <w:r w:rsidRPr="00104450">
      <w:rPr>
        <w:b/>
        <w:sz w:val="32"/>
        <w:szCs w:val="32"/>
      </w:rPr>
      <w:t>Jegyzője</w:t>
    </w:r>
  </w:p>
  <w:p w14:paraId="6398560C" w14:textId="77777777" w:rsidR="005D7EC3" w:rsidRPr="00762322" w:rsidRDefault="005D7EC3" w:rsidP="005D7EC3">
    <w:pPr>
      <w:spacing w:before="120"/>
      <w:ind w:left="1134"/>
      <w:jc w:val="center"/>
    </w:pPr>
    <w:r w:rsidRPr="00762322">
      <w:sym w:font="Wingdings" w:char="F02A"/>
    </w:r>
    <w:r w:rsidRPr="00762322">
      <w:t xml:space="preserve">: 8648 Balatonkeresztúr, Ady Endre utca 52. </w:t>
    </w:r>
    <w:r w:rsidRPr="00762322">
      <w:sym w:font="Wingdings 2" w:char="F027"/>
    </w:r>
    <w:r w:rsidRPr="00762322">
      <w:t xml:space="preserve">: 85/575-819 </w:t>
    </w:r>
  </w:p>
  <w:p w14:paraId="6629EDF0" w14:textId="77777777" w:rsidR="005D7EC3" w:rsidRPr="00762322" w:rsidRDefault="005D7EC3" w:rsidP="005D7EC3">
    <w:pPr>
      <w:pBdr>
        <w:bottom w:val="single" w:sz="18" w:space="1" w:color="auto"/>
      </w:pBdr>
      <w:ind w:left="1134"/>
      <w:jc w:val="center"/>
    </w:pPr>
    <w:r w:rsidRPr="00762322">
      <w:rPr>
        <w:u w:val="single"/>
      </w:rPr>
      <w:sym w:font="Webdings" w:char="F0C2"/>
    </w:r>
    <w:r w:rsidRPr="00762322">
      <w:rPr>
        <w:u w:val="single"/>
      </w:rPr>
      <w:t xml:space="preserve">: </w:t>
    </w:r>
    <w:hyperlink r:id="rId2" w:history="1">
      <w:r w:rsidRPr="00762322">
        <w:rPr>
          <w:rStyle w:val="Hiperhivatkozs"/>
        </w:rPr>
        <w:t>jegyzo@balatonkeresztur.hu</w:t>
      </w:r>
    </w:hyperlink>
    <w:r w:rsidRPr="00762322">
      <w:rPr>
        <w:u w:val="single"/>
      </w:rPr>
      <w:t xml:space="preserve">, </w:t>
    </w:r>
    <w:r w:rsidRPr="00762322">
      <w:t>SGSML, KRID kód: 307091366</w:t>
    </w:r>
  </w:p>
  <w:p w14:paraId="7199F962" w14:textId="77777777" w:rsidR="005D7EC3" w:rsidRPr="00762322" w:rsidRDefault="005D7EC3" w:rsidP="005D7EC3">
    <w:pPr>
      <w:pBdr>
        <w:bottom w:val="single" w:sz="18" w:space="1" w:color="auto"/>
      </w:pBdr>
      <w:ind w:left="1134"/>
      <w:jc w:val="center"/>
      <w:rPr>
        <w:sz w:val="4"/>
        <w:szCs w:val="4"/>
      </w:rPr>
    </w:pPr>
  </w:p>
  <w:p w14:paraId="2A1E4329" w14:textId="77777777" w:rsidR="005D7EC3" w:rsidRDefault="005D7EC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F27E6"/>
    <w:multiLevelType w:val="multilevel"/>
    <w:tmpl w:val="D8C20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E66AA6"/>
    <w:multiLevelType w:val="multilevel"/>
    <w:tmpl w:val="3C5C1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094D3A"/>
    <w:multiLevelType w:val="hybridMultilevel"/>
    <w:tmpl w:val="EB0A86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723AB"/>
    <w:multiLevelType w:val="hybridMultilevel"/>
    <w:tmpl w:val="6C1248EC"/>
    <w:lvl w:ilvl="0" w:tplc="E71EEC1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A30F5"/>
    <w:multiLevelType w:val="hybridMultilevel"/>
    <w:tmpl w:val="C008AB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56DD9"/>
    <w:multiLevelType w:val="hybridMultilevel"/>
    <w:tmpl w:val="D77AE4D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6354799"/>
    <w:multiLevelType w:val="hybridMultilevel"/>
    <w:tmpl w:val="EA4E43A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18322">
    <w:abstractNumId w:val="5"/>
  </w:num>
  <w:num w:numId="2" w16cid:durableId="2065061471">
    <w:abstractNumId w:val="0"/>
  </w:num>
  <w:num w:numId="3" w16cid:durableId="443424884">
    <w:abstractNumId w:val="1"/>
  </w:num>
  <w:num w:numId="4" w16cid:durableId="1029529400">
    <w:abstractNumId w:val="3"/>
  </w:num>
  <w:num w:numId="5" w16cid:durableId="1518884667">
    <w:abstractNumId w:val="2"/>
  </w:num>
  <w:num w:numId="6" w16cid:durableId="635187908">
    <w:abstractNumId w:val="4"/>
  </w:num>
  <w:num w:numId="7" w16cid:durableId="3414747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B9"/>
    <w:rsid w:val="00000194"/>
    <w:rsid w:val="0000222B"/>
    <w:rsid w:val="0001379A"/>
    <w:rsid w:val="00023248"/>
    <w:rsid w:val="00030AF4"/>
    <w:rsid w:val="000374B7"/>
    <w:rsid w:val="000547B4"/>
    <w:rsid w:val="00073E94"/>
    <w:rsid w:val="00091D66"/>
    <w:rsid w:val="00097A21"/>
    <w:rsid w:val="000A4F46"/>
    <w:rsid w:val="000B5656"/>
    <w:rsid w:val="000C28BA"/>
    <w:rsid w:val="000D6671"/>
    <w:rsid w:val="000E5D13"/>
    <w:rsid w:val="000F1199"/>
    <w:rsid w:val="00104450"/>
    <w:rsid w:val="00120022"/>
    <w:rsid w:val="00137A61"/>
    <w:rsid w:val="00143034"/>
    <w:rsid w:val="00166DAB"/>
    <w:rsid w:val="00192B99"/>
    <w:rsid w:val="00195167"/>
    <w:rsid w:val="001A63EB"/>
    <w:rsid w:val="001B7B34"/>
    <w:rsid w:val="001C3171"/>
    <w:rsid w:val="001C37A8"/>
    <w:rsid w:val="001D0413"/>
    <w:rsid w:val="001E3708"/>
    <w:rsid w:val="002201E4"/>
    <w:rsid w:val="002207FF"/>
    <w:rsid w:val="00240E23"/>
    <w:rsid w:val="00241E1E"/>
    <w:rsid w:val="00276613"/>
    <w:rsid w:val="002806ED"/>
    <w:rsid w:val="002921B9"/>
    <w:rsid w:val="00294469"/>
    <w:rsid w:val="0029655A"/>
    <w:rsid w:val="002A2DDF"/>
    <w:rsid w:val="002E6A59"/>
    <w:rsid w:val="002F0BD2"/>
    <w:rsid w:val="0030382D"/>
    <w:rsid w:val="0030709A"/>
    <w:rsid w:val="00322F99"/>
    <w:rsid w:val="003261F9"/>
    <w:rsid w:val="00334750"/>
    <w:rsid w:val="003376DE"/>
    <w:rsid w:val="00340023"/>
    <w:rsid w:val="00377ED7"/>
    <w:rsid w:val="003864BF"/>
    <w:rsid w:val="00391267"/>
    <w:rsid w:val="00395106"/>
    <w:rsid w:val="003958C3"/>
    <w:rsid w:val="00396E50"/>
    <w:rsid w:val="003B3C8B"/>
    <w:rsid w:val="003C2331"/>
    <w:rsid w:val="003C37D7"/>
    <w:rsid w:val="003E034B"/>
    <w:rsid w:val="003E0567"/>
    <w:rsid w:val="003E56D8"/>
    <w:rsid w:val="003F6913"/>
    <w:rsid w:val="004006CD"/>
    <w:rsid w:val="004076EF"/>
    <w:rsid w:val="00410F7A"/>
    <w:rsid w:val="00426D59"/>
    <w:rsid w:val="00446229"/>
    <w:rsid w:val="00454EF9"/>
    <w:rsid w:val="004641A5"/>
    <w:rsid w:val="00466777"/>
    <w:rsid w:val="00472A3F"/>
    <w:rsid w:val="00483190"/>
    <w:rsid w:val="0048398E"/>
    <w:rsid w:val="00491711"/>
    <w:rsid w:val="00492942"/>
    <w:rsid w:val="004A05A1"/>
    <w:rsid w:val="004C6E56"/>
    <w:rsid w:val="004D3BA7"/>
    <w:rsid w:val="004F3ECA"/>
    <w:rsid w:val="004F4152"/>
    <w:rsid w:val="00504C1C"/>
    <w:rsid w:val="00510654"/>
    <w:rsid w:val="0052367C"/>
    <w:rsid w:val="005400D3"/>
    <w:rsid w:val="00543B4C"/>
    <w:rsid w:val="005465C2"/>
    <w:rsid w:val="00567F3E"/>
    <w:rsid w:val="00571349"/>
    <w:rsid w:val="00584F97"/>
    <w:rsid w:val="00585E53"/>
    <w:rsid w:val="0059149C"/>
    <w:rsid w:val="0059314C"/>
    <w:rsid w:val="005B4F84"/>
    <w:rsid w:val="005C79AF"/>
    <w:rsid w:val="005D0689"/>
    <w:rsid w:val="005D7EC3"/>
    <w:rsid w:val="005E5E51"/>
    <w:rsid w:val="005E7DA1"/>
    <w:rsid w:val="005F399E"/>
    <w:rsid w:val="005F5E80"/>
    <w:rsid w:val="00600965"/>
    <w:rsid w:val="006015CE"/>
    <w:rsid w:val="00624BBD"/>
    <w:rsid w:val="006363E4"/>
    <w:rsid w:val="00641528"/>
    <w:rsid w:val="00646A5C"/>
    <w:rsid w:val="00646D09"/>
    <w:rsid w:val="00655C5D"/>
    <w:rsid w:val="00674409"/>
    <w:rsid w:val="00683E2D"/>
    <w:rsid w:val="00692D59"/>
    <w:rsid w:val="006B0FE6"/>
    <w:rsid w:val="006B7021"/>
    <w:rsid w:val="006C00C2"/>
    <w:rsid w:val="006E7218"/>
    <w:rsid w:val="007052B4"/>
    <w:rsid w:val="00724D3E"/>
    <w:rsid w:val="00744654"/>
    <w:rsid w:val="00762322"/>
    <w:rsid w:val="0077133A"/>
    <w:rsid w:val="00771D7B"/>
    <w:rsid w:val="00792BA8"/>
    <w:rsid w:val="007A28C0"/>
    <w:rsid w:val="007C3424"/>
    <w:rsid w:val="007D168B"/>
    <w:rsid w:val="00803970"/>
    <w:rsid w:val="0080494B"/>
    <w:rsid w:val="00804A36"/>
    <w:rsid w:val="00812200"/>
    <w:rsid w:val="00831F9F"/>
    <w:rsid w:val="00857864"/>
    <w:rsid w:val="00866D8C"/>
    <w:rsid w:val="00871FD5"/>
    <w:rsid w:val="008952E0"/>
    <w:rsid w:val="00896CEF"/>
    <w:rsid w:val="00897CDD"/>
    <w:rsid w:val="008A2C99"/>
    <w:rsid w:val="008A4879"/>
    <w:rsid w:val="008A5B63"/>
    <w:rsid w:val="008B75DD"/>
    <w:rsid w:val="008C04E9"/>
    <w:rsid w:val="008C4E9C"/>
    <w:rsid w:val="008D1C69"/>
    <w:rsid w:val="008E271C"/>
    <w:rsid w:val="008E6EA9"/>
    <w:rsid w:val="008E70DE"/>
    <w:rsid w:val="008F1DA0"/>
    <w:rsid w:val="00900AC4"/>
    <w:rsid w:val="00902C78"/>
    <w:rsid w:val="00905621"/>
    <w:rsid w:val="00907D81"/>
    <w:rsid w:val="00920A5F"/>
    <w:rsid w:val="0093285F"/>
    <w:rsid w:val="00940AA4"/>
    <w:rsid w:val="00947E83"/>
    <w:rsid w:val="009816D4"/>
    <w:rsid w:val="00986A18"/>
    <w:rsid w:val="00991128"/>
    <w:rsid w:val="009D1CF2"/>
    <w:rsid w:val="009D56B6"/>
    <w:rsid w:val="009E2793"/>
    <w:rsid w:val="009F3220"/>
    <w:rsid w:val="009F5480"/>
    <w:rsid w:val="00A027CA"/>
    <w:rsid w:val="00A06D78"/>
    <w:rsid w:val="00A1041C"/>
    <w:rsid w:val="00A61DBA"/>
    <w:rsid w:val="00A6791A"/>
    <w:rsid w:val="00A67FB0"/>
    <w:rsid w:val="00A84166"/>
    <w:rsid w:val="00A8626C"/>
    <w:rsid w:val="00A92DCF"/>
    <w:rsid w:val="00AA2C05"/>
    <w:rsid w:val="00AB035C"/>
    <w:rsid w:val="00AB0BD7"/>
    <w:rsid w:val="00AB1D4C"/>
    <w:rsid w:val="00AB603A"/>
    <w:rsid w:val="00AC096D"/>
    <w:rsid w:val="00AC17EA"/>
    <w:rsid w:val="00AD1A7E"/>
    <w:rsid w:val="00B046F5"/>
    <w:rsid w:val="00B07F41"/>
    <w:rsid w:val="00B25519"/>
    <w:rsid w:val="00B35050"/>
    <w:rsid w:val="00B35539"/>
    <w:rsid w:val="00B4194E"/>
    <w:rsid w:val="00B5391C"/>
    <w:rsid w:val="00B61923"/>
    <w:rsid w:val="00B7102B"/>
    <w:rsid w:val="00B8311C"/>
    <w:rsid w:val="00B92406"/>
    <w:rsid w:val="00B932CD"/>
    <w:rsid w:val="00BA090E"/>
    <w:rsid w:val="00BB35F1"/>
    <w:rsid w:val="00BB6ABC"/>
    <w:rsid w:val="00BC0388"/>
    <w:rsid w:val="00BC2B81"/>
    <w:rsid w:val="00BD1ACD"/>
    <w:rsid w:val="00BE087D"/>
    <w:rsid w:val="00BF3429"/>
    <w:rsid w:val="00BF6313"/>
    <w:rsid w:val="00C05062"/>
    <w:rsid w:val="00C263B7"/>
    <w:rsid w:val="00C303CF"/>
    <w:rsid w:val="00C34171"/>
    <w:rsid w:val="00C3595B"/>
    <w:rsid w:val="00C3679F"/>
    <w:rsid w:val="00C50224"/>
    <w:rsid w:val="00C51BA9"/>
    <w:rsid w:val="00C70882"/>
    <w:rsid w:val="00C97507"/>
    <w:rsid w:val="00CA09BE"/>
    <w:rsid w:val="00CA6B84"/>
    <w:rsid w:val="00CB21DB"/>
    <w:rsid w:val="00CD670F"/>
    <w:rsid w:val="00CE4704"/>
    <w:rsid w:val="00CF0E47"/>
    <w:rsid w:val="00CF2DA4"/>
    <w:rsid w:val="00CF32C1"/>
    <w:rsid w:val="00CF4654"/>
    <w:rsid w:val="00D1374E"/>
    <w:rsid w:val="00D32C2D"/>
    <w:rsid w:val="00D3659A"/>
    <w:rsid w:val="00D45E42"/>
    <w:rsid w:val="00D7692D"/>
    <w:rsid w:val="00D93989"/>
    <w:rsid w:val="00D9666C"/>
    <w:rsid w:val="00D96BDE"/>
    <w:rsid w:val="00DC7E86"/>
    <w:rsid w:val="00E02035"/>
    <w:rsid w:val="00E130E7"/>
    <w:rsid w:val="00E15451"/>
    <w:rsid w:val="00E22DE2"/>
    <w:rsid w:val="00E46603"/>
    <w:rsid w:val="00E62037"/>
    <w:rsid w:val="00E74279"/>
    <w:rsid w:val="00E74BEC"/>
    <w:rsid w:val="00E86AA5"/>
    <w:rsid w:val="00E914A6"/>
    <w:rsid w:val="00E96C26"/>
    <w:rsid w:val="00EC79F4"/>
    <w:rsid w:val="00ED3BCA"/>
    <w:rsid w:val="00EF2CA9"/>
    <w:rsid w:val="00EF7182"/>
    <w:rsid w:val="00F10BF0"/>
    <w:rsid w:val="00F15246"/>
    <w:rsid w:val="00F158F3"/>
    <w:rsid w:val="00F20C01"/>
    <w:rsid w:val="00F21DEC"/>
    <w:rsid w:val="00F23BB5"/>
    <w:rsid w:val="00F42F27"/>
    <w:rsid w:val="00F5251A"/>
    <w:rsid w:val="00F5564C"/>
    <w:rsid w:val="00F57FEB"/>
    <w:rsid w:val="00F72D7B"/>
    <w:rsid w:val="00F76FC5"/>
    <w:rsid w:val="00F83963"/>
    <w:rsid w:val="00F86972"/>
    <w:rsid w:val="00FA0811"/>
    <w:rsid w:val="00FA2BD9"/>
    <w:rsid w:val="00FB7EE2"/>
    <w:rsid w:val="00FC10E9"/>
    <w:rsid w:val="00FC74CF"/>
    <w:rsid w:val="00FC75F7"/>
    <w:rsid w:val="00FD165C"/>
    <w:rsid w:val="00FD1C45"/>
    <w:rsid w:val="00FD1E9E"/>
    <w:rsid w:val="00FE5D33"/>
    <w:rsid w:val="00FF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86DD1"/>
  <w15:chartTrackingRefBased/>
  <w15:docId w15:val="{68AEA1C3-EF10-4C8F-AC1D-67B98433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E7DA1"/>
    <w:rPr>
      <w:rFonts w:ascii="Tahoma" w:hAnsi="Tahoma" w:cs="Tahoma"/>
      <w:sz w:val="16"/>
      <w:szCs w:val="16"/>
    </w:rPr>
  </w:style>
  <w:style w:type="character" w:styleId="Hiperhivatkozs">
    <w:name w:val="Hyperlink"/>
    <w:rsid w:val="00B25519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5F5E80"/>
    <w:pPr>
      <w:spacing w:before="100" w:beforeAutospacing="1" w:after="100" w:afterAutospacing="1"/>
    </w:pPr>
  </w:style>
  <w:style w:type="character" w:customStyle="1" w:styleId="highlighted">
    <w:name w:val="highlighted"/>
    <w:rsid w:val="00BF6313"/>
  </w:style>
  <w:style w:type="paragraph" w:styleId="Nincstrkz">
    <w:name w:val="No Spacing"/>
    <w:uiPriority w:val="1"/>
    <w:qFormat/>
    <w:rsid w:val="00BF6313"/>
    <w:rPr>
      <w:sz w:val="24"/>
      <w:szCs w:val="24"/>
    </w:rPr>
  </w:style>
  <w:style w:type="paragraph" w:styleId="lfej">
    <w:name w:val="header"/>
    <w:basedOn w:val="Norml"/>
    <w:link w:val="lfejChar"/>
    <w:rsid w:val="0010445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104450"/>
    <w:rPr>
      <w:sz w:val="24"/>
      <w:szCs w:val="24"/>
    </w:rPr>
  </w:style>
  <w:style w:type="paragraph" w:styleId="llb">
    <w:name w:val="footer"/>
    <w:basedOn w:val="Norml"/>
    <w:link w:val="llbChar"/>
    <w:rsid w:val="0010445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104450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3038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egyzo@balatonkeresztur.h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E544B-191D-41EC-9267-6817094DB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497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Balatonkeresztúri Közös Önkormányzati Hivatal</vt:lpstr>
    </vt:vector>
  </TitlesOfParts>
  <Company/>
  <LinksUpToDate>false</LinksUpToDate>
  <CharactersWithSpaces>3925</CharactersWithSpaces>
  <SharedDoc>false</SharedDoc>
  <HLinks>
    <vt:vector size="6" baseType="variant">
      <vt:variant>
        <vt:i4>4063244</vt:i4>
      </vt:variant>
      <vt:variant>
        <vt:i4>0</vt:i4>
      </vt:variant>
      <vt:variant>
        <vt:i4>0</vt:i4>
      </vt:variant>
      <vt:variant>
        <vt:i4>5</vt:i4>
      </vt:variant>
      <vt:variant>
        <vt:lpwstr>mailto:jegyzo@balatonkeresztur.hu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Balatonkeresztúri Közös Önkormányzati Hivatal</dc:title>
  <dc:subject/>
  <dc:creator>Szabó Gábor Imréné</dc:creator>
  <cp:keywords/>
  <cp:lastModifiedBy>Jegyző</cp:lastModifiedBy>
  <cp:revision>3</cp:revision>
  <cp:lastPrinted>2023-08-04T09:24:00Z</cp:lastPrinted>
  <dcterms:created xsi:type="dcterms:W3CDTF">2026-07-10T08:30:00Z</dcterms:created>
  <dcterms:modified xsi:type="dcterms:W3CDTF">2026-07-10T08:30:00Z</dcterms:modified>
</cp:coreProperties>
</file>